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9A" w:rsidRDefault="00FC33B3" w:rsidP="00FC33B3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 xml:space="preserve">АДМИНИСТРАЦИЯ </w:t>
      </w:r>
    </w:p>
    <w:p w:rsidR="00FC33B3" w:rsidRPr="007D4A72" w:rsidRDefault="00662A9A" w:rsidP="00FC33B3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ЖУКОВ</w:t>
      </w:r>
      <w:r w:rsidR="00FC33B3"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СКОГО СЕЛЬСОВЕТА</w:t>
      </w:r>
    </w:p>
    <w:p w:rsidR="00FC33B3" w:rsidRPr="007D4A72" w:rsidRDefault="00FC33B3" w:rsidP="00FC33B3">
      <w:pPr>
        <w:spacing w:after="0" w:line="240" w:lineRule="auto"/>
        <w:jc w:val="center"/>
        <w:rPr>
          <w:rFonts w:eastAsia="SimSun" w:cs="Times New Roman"/>
          <w:bCs/>
          <w:color w:val="auto"/>
          <w:sz w:val="32"/>
          <w:szCs w:val="24"/>
          <w:lang w:val="ru-RU" w:eastAsia="ru-RU"/>
        </w:rPr>
      </w:pPr>
      <w:r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FC33B3" w:rsidRPr="007D4A72" w:rsidRDefault="00FC33B3" w:rsidP="00FC33B3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7D4A72">
        <w:rPr>
          <w:rFonts w:eastAsia="SimSun" w:cs="Times New Roman"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FC33B3" w:rsidRPr="007D4A72" w:rsidRDefault="00FC33B3" w:rsidP="00FC33B3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</w:p>
    <w:p w:rsidR="00FC33B3" w:rsidRPr="007D4A72" w:rsidRDefault="00FC33B3" w:rsidP="00FC33B3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 w:rsidRPr="007D4A72"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FC33B3" w:rsidRPr="007D4A72" w:rsidRDefault="00FC33B3" w:rsidP="00FC33B3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color w:val="auto"/>
          <w:sz w:val="24"/>
          <w:szCs w:val="24"/>
          <w:lang w:val="ru-RU" w:eastAsia="ru-RU"/>
        </w:rPr>
      </w:pPr>
    </w:p>
    <w:p w:rsidR="00FC33B3" w:rsidRPr="007D4A72" w:rsidRDefault="00662A9A" w:rsidP="00F12030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00.0</w:t>
      </w:r>
      <w:r w:rsidR="003E41A1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>0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.2023                                      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с. Жуковка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                 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№ </w:t>
      </w:r>
      <w:r>
        <w:rPr>
          <w:rFonts w:eastAsia="SimSun" w:cs="Times New Roman"/>
          <w:color w:val="auto"/>
          <w:sz w:val="28"/>
          <w:szCs w:val="28"/>
          <w:lang w:val="ru-RU" w:eastAsia="ru-RU"/>
        </w:rPr>
        <w:t>00</w:t>
      </w:r>
    </w:p>
    <w:p w:rsidR="00FC33B3" w:rsidRPr="007D4A72" w:rsidRDefault="00FC33B3" w:rsidP="00FC33B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3E41A1" w:rsidRPr="007D4A72" w:rsidRDefault="00FF41B7" w:rsidP="00F12030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  <w:lang w:val="ru-RU"/>
        </w:rPr>
      </w:pPr>
      <w:r w:rsidRPr="007D4A72">
        <w:rPr>
          <w:rFonts w:eastAsia="Times New Roman" w:cs="Times New Roman"/>
          <w:sz w:val="28"/>
          <w:szCs w:val="28"/>
          <w:lang w:val="ru-RU" w:eastAsia="ru-RU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</w:t>
      </w:r>
      <w:r w:rsidRPr="007D4A72">
        <w:rPr>
          <w:bCs/>
          <w:sz w:val="28"/>
          <w:szCs w:val="28"/>
          <w:lang w:val="ru-RU"/>
        </w:rPr>
        <w:t xml:space="preserve"> </w:t>
      </w:r>
      <w:r w:rsidR="00662A9A">
        <w:rPr>
          <w:bCs/>
          <w:sz w:val="28"/>
          <w:szCs w:val="28"/>
          <w:lang w:val="ru-RU"/>
        </w:rPr>
        <w:t>Жуков</w:t>
      </w:r>
      <w:r w:rsidRPr="007D4A72">
        <w:rPr>
          <w:bCs/>
          <w:sz w:val="28"/>
          <w:szCs w:val="28"/>
          <w:lang w:val="ru-RU"/>
        </w:rPr>
        <w:t>ского сельсовета</w:t>
      </w:r>
    </w:p>
    <w:p w:rsidR="003E41A1" w:rsidRPr="007D4A72" w:rsidRDefault="003E41A1" w:rsidP="00662A9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FC33B3" w:rsidRPr="007D4A72" w:rsidRDefault="005A0D2B" w:rsidP="003E4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 w:rsidRPr="007D4A72">
        <w:rPr>
          <w:rFonts w:eastAsia="Times New Roman" w:cs="Times New Roman"/>
          <w:bCs/>
          <w:sz w:val="28"/>
          <w:szCs w:val="28"/>
          <w:lang w:val="ru-RU" w:eastAsia="ru-RU"/>
        </w:rPr>
        <w:t>В соответствии с частью 4 статьи 13 Федерального закона от 24.07.2007 № 209</w:t>
      </w:r>
      <w:r w:rsidR="00662A9A">
        <w:rPr>
          <w:rFonts w:eastAsia="Times New Roman" w:cs="Times New Roman"/>
          <w:bCs/>
          <w:sz w:val="28"/>
          <w:szCs w:val="28"/>
          <w:lang w:val="ru-RU" w:eastAsia="ru-RU"/>
        </w:rPr>
        <w:t>-</w:t>
      </w:r>
      <w:r w:rsidRPr="007D4A72">
        <w:rPr>
          <w:rFonts w:eastAsia="Times New Roman" w:cs="Times New Roman"/>
          <w:bCs/>
          <w:sz w:val="28"/>
          <w:szCs w:val="28"/>
          <w:lang w:val="ru-RU" w:eastAsia="ru-RU"/>
        </w:rPr>
        <w:t>ФЗ «О развитии малого и среднего предпринимательства в Российской Федерации», пунктом 28 части 1 статьи 14 Федерального закона от 06.10.2003 № 131</w:t>
      </w:r>
      <w:r w:rsidR="00662A9A">
        <w:rPr>
          <w:rFonts w:eastAsia="Times New Roman" w:cs="Times New Roman"/>
          <w:bCs/>
          <w:sz w:val="28"/>
          <w:szCs w:val="28"/>
          <w:lang w:val="ru-RU" w:eastAsia="ru-RU"/>
        </w:rPr>
        <w:t>-</w:t>
      </w:r>
      <w:r w:rsidRPr="007D4A72">
        <w:rPr>
          <w:rFonts w:eastAsia="Times New Roman" w:cs="Times New Roman"/>
          <w:bCs/>
          <w:sz w:val="28"/>
          <w:szCs w:val="28"/>
          <w:lang w:val="ru-RU" w:eastAsia="ru-RU"/>
        </w:rPr>
        <w:t xml:space="preserve">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662A9A">
        <w:rPr>
          <w:rFonts w:eastAsia="Times New Roman" w:cs="Times New Roman"/>
          <w:bCs/>
          <w:sz w:val="28"/>
          <w:szCs w:val="28"/>
          <w:lang w:val="ru-RU" w:eastAsia="ru-RU"/>
        </w:rPr>
        <w:t>Жуков</w:t>
      </w:r>
      <w:r w:rsidRPr="007D4A72">
        <w:rPr>
          <w:rFonts w:eastAsia="Times New Roman" w:cs="Times New Roman"/>
          <w:bCs/>
          <w:sz w:val="28"/>
          <w:szCs w:val="28"/>
          <w:lang w:val="ru-RU" w:eastAsia="ru-RU"/>
        </w:rPr>
        <w:t xml:space="preserve">ского сельсовета </w:t>
      </w:r>
      <w:r w:rsidR="003E41A1" w:rsidRPr="007D4A72">
        <w:rPr>
          <w:rFonts w:eastAsia="Times New Roman" w:cs="Times New Roman"/>
          <w:sz w:val="28"/>
          <w:szCs w:val="28"/>
          <w:lang w:val="ru-RU" w:eastAsia="ru-RU"/>
        </w:rPr>
        <w:t xml:space="preserve">руководствуясь 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>Устав</w:t>
      </w:r>
      <w:r w:rsidR="00662A9A">
        <w:rPr>
          <w:rFonts w:eastAsia="SimSun" w:cs="Times New Roman"/>
          <w:color w:val="auto"/>
          <w:sz w:val="28"/>
          <w:szCs w:val="28"/>
          <w:lang w:val="ru-RU" w:eastAsia="ru-RU"/>
        </w:rPr>
        <w:t>ом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</w:t>
      </w:r>
      <w:r w:rsidR="00662A9A">
        <w:rPr>
          <w:rFonts w:eastAsia="SimSun" w:cs="Times New Roman"/>
          <w:color w:val="auto"/>
          <w:sz w:val="28"/>
          <w:szCs w:val="28"/>
          <w:lang w:val="ru-RU" w:eastAsia="ru-RU"/>
        </w:rPr>
        <w:t>Жуков</w:t>
      </w: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ского 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сельсовета, </w:t>
      </w:r>
      <w:r w:rsidR="00FC33B3" w:rsidRPr="007D4A72">
        <w:rPr>
          <w:rFonts w:eastAsia="SimSun" w:cs="Times New Roman"/>
          <w:bCs/>
          <w:color w:val="auto"/>
          <w:sz w:val="28"/>
          <w:szCs w:val="28"/>
          <w:lang w:val="ru-RU" w:eastAsia="ru-RU"/>
        </w:rPr>
        <w:t>ПОСТАНОВЛЯЮ:</w:t>
      </w:r>
    </w:p>
    <w:p w:rsidR="005A0D2B" w:rsidRPr="007D4A72" w:rsidRDefault="005A0D2B" w:rsidP="005A0D2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662A9A">
        <w:rPr>
          <w:rFonts w:ascii="Times New Roman" w:eastAsia="Times New Roman" w:hAnsi="Times New Roman"/>
          <w:bCs/>
          <w:sz w:val="28"/>
          <w:szCs w:val="28"/>
          <w:lang w:eastAsia="ru-RU"/>
        </w:rPr>
        <w:t>Жуков</w:t>
      </w: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согласно приложени</w:t>
      </w:r>
      <w:r w:rsidR="00662A9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1.</w:t>
      </w:r>
    </w:p>
    <w:p w:rsidR="005A0D2B" w:rsidRPr="007D4A72" w:rsidRDefault="005A0D2B" w:rsidP="005A0D2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состав координационного (совещательного) совета по развитию малого и среднего предпринимательства в </w:t>
      </w:r>
      <w:r w:rsidR="00662A9A">
        <w:rPr>
          <w:rFonts w:ascii="Times New Roman" w:eastAsia="Times New Roman" w:hAnsi="Times New Roman"/>
          <w:bCs/>
          <w:sz w:val="28"/>
          <w:szCs w:val="28"/>
          <w:lang w:eastAsia="ru-RU"/>
        </w:rPr>
        <w:t>Жуков</w:t>
      </w: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>ском сельсовете согласно приложени</w:t>
      </w:r>
      <w:r w:rsidR="00662A9A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2.</w:t>
      </w:r>
    </w:p>
    <w:p w:rsidR="005A0D2B" w:rsidRPr="007D4A72" w:rsidRDefault="005A0D2B" w:rsidP="005A0D2B">
      <w:pPr>
        <w:pStyle w:val="a6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D4A72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сельсовета.</w:t>
      </w:r>
    </w:p>
    <w:p w:rsidR="00FC33B3" w:rsidRPr="007D4A72" w:rsidRDefault="005A0D2B" w:rsidP="00FC33B3">
      <w:pPr>
        <w:spacing w:after="0" w:line="240" w:lineRule="auto"/>
        <w:ind w:firstLine="708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>4</w:t>
      </w:r>
      <w:r w:rsidR="00FC33B3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. Постановление вступает в силу </w:t>
      </w:r>
      <w:r w:rsidR="00FC33B3" w:rsidRPr="007D4A72">
        <w:rPr>
          <w:rFonts w:cs="Times New Roman"/>
          <w:sz w:val="28"/>
          <w:szCs w:val="28"/>
          <w:lang w:val="ru-RU"/>
        </w:rPr>
        <w:t>после его опубликования в периодическом печатном издании «</w:t>
      </w:r>
      <w:r w:rsidR="00662A9A">
        <w:rPr>
          <w:rFonts w:cs="Times New Roman"/>
          <w:sz w:val="28"/>
          <w:szCs w:val="28"/>
          <w:lang w:val="ru-RU"/>
        </w:rPr>
        <w:t>Жуков</w:t>
      </w:r>
      <w:r w:rsidR="00FC33B3" w:rsidRPr="007D4A72">
        <w:rPr>
          <w:rFonts w:cs="Times New Roman"/>
          <w:sz w:val="28"/>
          <w:szCs w:val="28"/>
          <w:lang w:val="ru-RU"/>
        </w:rPr>
        <w:t>ский вестник» и подлежит размещению на официальном сайте администрации сельсовета.</w:t>
      </w:r>
    </w:p>
    <w:p w:rsidR="00FC33B3" w:rsidRPr="007D4A72" w:rsidRDefault="00FC33B3" w:rsidP="00FC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3E41A1" w:rsidRDefault="003E41A1" w:rsidP="00FC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662A9A" w:rsidRPr="007D4A72" w:rsidRDefault="00662A9A" w:rsidP="00FC3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</w:t>
      </w:r>
    </w:p>
    <w:p w:rsidR="005A0D2B" w:rsidRPr="007D4A72" w:rsidRDefault="00FC33B3" w:rsidP="003E41A1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Глава сельсовета                                                                            </w:t>
      </w:r>
      <w:r w:rsidR="00662A9A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</w:t>
      </w:r>
      <w:r w:rsidRPr="007D4A7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</w:t>
      </w:r>
      <w:r w:rsidR="00662A9A">
        <w:rPr>
          <w:rFonts w:eastAsia="SimSun" w:cs="Times New Roman"/>
          <w:color w:val="auto"/>
          <w:sz w:val="28"/>
          <w:szCs w:val="28"/>
          <w:lang w:val="ru-RU" w:eastAsia="ru-RU"/>
        </w:rPr>
        <w:t>Н.В. Шпакова</w:t>
      </w: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</w:p>
    <w:p w:rsidR="00662A9A" w:rsidRPr="00662A9A" w:rsidRDefault="00662A9A">
      <w:pPr>
        <w:spacing w:after="0" w:line="240" w:lineRule="auto"/>
        <w:jc w:val="both"/>
        <w:rPr>
          <w:rFonts w:eastAsia="SimSun" w:cs="Times New Roman"/>
          <w:color w:val="auto"/>
          <w:sz w:val="20"/>
          <w:szCs w:val="28"/>
          <w:lang w:val="ru-RU" w:eastAsia="ru-RU"/>
        </w:rPr>
      </w:pPr>
      <w:r w:rsidRPr="00662A9A">
        <w:rPr>
          <w:rFonts w:eastAsia="SimSun" w:cs="Times New Roman"/>
          <w:color w:val="auto"/>
          <w:sz w:val="20"/>
          <w:szCs w:val="28"/>
          <w:lang w:val="ru-RU" w:eastAsia="ru-RU"/>
        </w:rPr>
        <w:t>Клемцова Елена Сергеевна</w:t>
      </w:r>
    </w:p>
    <w:p w:rsidR="005A0D2B" w:rsidRPr="007D4A72" w:rsidRDefault="00662A9A">
      <w:pPr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662A9A">
        <w:rPr>
          <w:rFonts w:eastAsia="SimSun" w:cs="Times New Roman"/>
          <w:color w:val="auto"/>
          <w:sz w:val="20"/>
          <w:szCs w:val="28"/>
          <w:lang w:val="ru-RU" w:eastAsia="ru-RU"/>
        </w:rPr>
        <w:t>89232927002</w:t>
      </w:r>
      <w:r w:rsidR="005A0D2B" w:rsidRPr="007D4A72">
        <w:rPr>
          <w:rFonts w:eastAsia="SimSun" w:cs="Times New Roman"/>
          <w:color w:val="auto"/>
          <w:sz w:val="28"/>
          <w:szCs w:val="28"/>
          <w:lang w:val="ru-RU" w:eastAsia="ru-RU"/>
        </w:rPr>
        <w:br w:type="page"/>
      </w:r>
    </w:p>
    <w:p w:rsidR="005A0D2B" w:rsidRPr="007D4A72" w:rsidRDefault="005A0D2B" w:rsidP="005A0D2B">
      <w:pPr>
        <w:autoSpaceDE w:val="0"/>
        <w:spacing w:after="0" w:line="240" w:lineRule="auto"/>
        <w:jc w:val="right"/>
        <w:outlineLvl w:val="0"/>
        <w:rPr>
          <w:lang w:val="ru-RU"/>
        </w:rPr>
      </w:pPr>
      <w:r w:rsidRPr="007D4A72">
        <w:rPr>
          <w:rFonts w:eastAsia="Times New Roman" w:cs="Times New Roman"/>
          <w:iCs/>
          <w:sz w:val="26"/>
          <w:szCs w:val="26"/>
          <w:lang w:val="ru-RU" w:eastAsia="ru-RU"/>
        </w:rPr>
        <w:lastRenderedPageBreak/>
        <w:t>Приложение № 1</w:t>
      </w:r>
    </w:p>
    <w:p w:rsidR="005A0D2B" w:rsidRPr="007D4A72" w:rsidRDefault="005A0D2B" w:rsidP="005A0D2B">
      <w:pPr>
        <w:spacing w:after="0" w:line="240" w:lineRule="auto"/>
        <w:jc w:val="right"/>
        <w:rPr>
          <w:rFonts w:cs="Times New Roman"/>
          <w:sz w:val="26"/>
          <w:szCs w:val="26"/>
          <w:lang w:val="ru-RU" w:eastAsia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к постановлению администрации </w:t>
      </w:r>
    </w:p>
    <w:p w:rsidR="005A0D2B" w:rsidRPr="007D4A72" w:rsidRDefault="00662A9A" w:rsidP="005A0D2B">
      <w:pPr>
        <w:spacing w:after="0" w:line="240" w:lineRule="auto"/>
        <w:jc w:val="right"/>
        <w:rPr>
          <w:lang w:val="ru-RU"/>
        </w:rPr>
      </w:pPr>
      <w:r>
        <w:rPr>
          <w:rFonts w:cs="Times New Roman"/>
          <w:sz w:val="26"/>
          <w:szCs w:val="26"/>
          <w:lang w:val="ru-RU" w:eastAsia="ru-RU"/>
        </w:rPr>
        <w:t>Жуков</w:t>
      </w:r>
      <w:r w:rsidR="005A0D2B" w:rsidRPr="007D4A72">
        <w:rPr>
          <w:rFonts w:cs="Times New Roman"/>
          <w:sz w:val="26"/>
          <w:szCs w:val="26"/>
          <w:lang w:val="ru-RU" w:eastAsia="ru-RU"/>
        </w:rPr>
        <w:t>ского сельсовета</w:t>
      </w:r>
    </w:p>
    <w:p w:rsidR="005A0D2B" w:rsidRPr="007D4A72" w:rsidRDefault="001A1DE2" w:rsidP="005A0D2B">
      <w:pPr>
        <w:spacing w:after="0" w:line="240" w:lineRule="auto"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от </w:t>
      </w:r>
      <w:r w:rsidR="00662A9A">
        <w:rPr>
          <w:rFonts w:cs="Times New Roman"/>
          <w:sz w:val="26"/>
          <w:szCs w:val="26"/>
          <w:lang w:val="ru-RU" w:eastAsia="ru-RU"/>
        </w:rPr>
        <w:t>0</w:t>
      </w:r>
      <w:r w:rsidRPr="007D4A72">
        <w:rPr>
          <w:rFonts w:cs="Times New Roman"/>
          <w:sz w:val="26"/>
          <w:szCs w:val="26"/>
          <w:lang w:val="ru-RU" w:eastAsia="ru-RU"/>
        </w:rPr>
        <w:t>0.</w:t>
      </w:r>
      <w:r w:rsidR="00662A9A">
        <w:rPr>
          <w:rFonts w:cs="Times New Roman"/>
          <w:sz w:val="26"/>
          <w:szCs w:val="26"/>
          <w:lang w:val="ru-RU" w:eastAsia="ru-RU"/>
        </w:rPr>
        <w:t>0</w:t>
      </w:r>
      <w:r w:rsidRPr="007D4A72">
        <w:rPr>
          <w:rFonts w:cs="Times New Roman"/>
          <w:sz w:val="26"/>
          <w:szCs w:val="26"/>
          <w:lang w:val="ru-RU" w:eastAsia="ru-RU"/>
        </w:rPr>
        <w:t xml:space="preserve">0.2023 № </w:t>
      </w:r>
      <w:r w:rsidR="00662A9A">
        <w:rPr>
          <w:rFonts w:cs="Times New Roman"/>
          <w:sz w:val="26"/>
          <w:szCs w:val="26"/>
          <w:lang w:val="ru-RU" w:eastAsia="ru-RU"/>
        </w:rPr>
        <w:t>00</w:t>
      </w:r>
    </w:p>
    <w:p w:rsidR="005A0D2B" w:rsidRPr="007D4A72" w:rsidRDefault="005A0D2B" w:rsidP="005A0D2B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35"/>
      <w:bookmarkEnd w:id="0"/>
    </w:p>
    <w:p w:rsidR="005A0D2B" w:rsidRPr="007D4A72" w:rsidRDefault="005A0D2B" w:rsidP="005A0D2B">
      <w:pPr>
        <w:pStyle w:val="ConsPlusNormal"/>
        <w:jc w:val="center"/>
      </w:pPr>
      <w:r w:rsidRPr="007D4A72">
        <w:rPr>
          <w:rFonts w:ascii="Times New Roman" w:hAnsi="Times New Roman" w:cs="Times New Roman"/>
          <w:b/>
          <w:sz w:val="26"/>
          <w:szCs w:val="26"/>
        </w:rPr>
        <w:t xml:space="preserve">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="004605DB">
        <w:rPr>
          <w:rFonts w:ascii="Times New Roman" w:hAnsi="Times New Roman" w:cs="Times New Roman"/>
          <w:b/>
          <w:sz w:val="26"/>
          <w:szCs w:val="26"/>
        </w:rPr>
        <w:t>ЖУКОВ</w:t>
      </w:r>
      <w:r w:rsidR="001A1DE2" w:rsidRPr="007D4A72">
        <w:rPr>
          <w:rFonts w:ascii="Times New Roman" w:hAnsi="Times New Roman" w:cs="Times New Roman"/>
          <w:b/>
          <w:sz w:val="26"/>
          <w:szCs w:val="26"/>
        </w:rPr>
        <w:t>СКОГО СЕЛЬСОВЕТА</w:t>
      </w:r>
    </w:p>
    <w:p w:rsidR="005A0D2B" w:rsidRPr="007D4A72" w:rsidRDefault="005A0D2B" w:rsidP="005A0D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D2B" w:rsidRPr="007D4A72" w:rsidRDefault="005A0D2B" w:rsidP="005A0D2B">
      <w:pPr>
        <w:pStyle w:val="a6"/>
        <w:numPr>
          <w:ilvl w:val="0"/>
          <w:numId w:val="14"/>
        </w:numPr>
        <w:autoSpaceDE w:val="0"/>
        <w:spacing w:after="0" w:line="240" w:lineRule="auto"/>
        <w:jc w:val="center"/>
        <w:outlineLvl w:val="0"/>
      </w:pPr>
      <w:r w:rsidRPr="007D4A72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</w:rPr>
      </w:pP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Настоящий нормативный акт определяет порядок создания и деятельности координационных или совещательных органов (далее </w:t>
      </w:r>
      <w:r w:rsidR="00A24F10" w:rsidRPr="007D4A72">
        <w:rPr>
          <w:rFonts w:ascii="Times New Roman" w:hAnsi="Times New Roman"/>
          <w:sz w:val="26"/>
          <w:szCs w:val="26"/>
        </w:rPr>
        <w:t>также Советы</w:t>
      </w:r>
      <w:r w:rsidRPr="007D4A72">
        <w:rPr>
          <w:rFonts w:ascii="Times New Roman" w:hAnsi="Times New Roman"/>
          <w:sz w:val="26"/>
          <w:szCs w:val="26"/>
        </w:rPr>
        <w:t xml:space="preserve">) в области развития малого и среднего предпринимательства при </w:t>
      </w:r>
      <w:r w:rsidR="001A1DE2" w:rsidRPr="007D4A72">
        <w:rPr>
          <w:rFonts w:ascii="Times New Roman" w:hAnsi="Times New Roman"/>
          <w:sz w:val="26"/>
          <w:szCs w:val="26"/>
        </w:rPr>
        <w:t>а</w:t>
      </w:r>
      <w:r w:rsidRPr="007D4A72">
        <w:rPr>
          <w:rFonts w:ascii="Times New Roman" w:hAnsi="Times New Roman"/>
          <w:sz w:val="26"/>
          <w:szCs w:val="26"/>
        </w:rPr>
        <w:t xml:space="preserve">дминистрации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</w:t>
      </w:r>
      <w:r w:rsidRPr="007D4A72">
        <w:rPr>
          <w:rFonts w:ascii="Times New Roman" w:hAnsi="Times New Roman"/>
          <w:sz w:val="26"/>
          <w:szCs w:val="26"/>
        </w:rPr>
        <w:t xml:space="preserve"> (далее – Администрация).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Советы создаются по инициативе органов местного самоуправления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 </w:t>
      </w:r>
      <w:r w:rsidRPr="007D4A72">
        <w:rPr>
          <w:rFonts w:ascii="Times New Roman" w:hAnsi="Times New Roman"/>
          <w:sz w:val="26"/>
          <w:szCs w:val="26"/>
        </w:rPr>
        <w:t xml:space="preserve">или некоммерческих организаций, выражающих интересы субъектов малого и среднего предпринимательства. 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5A0D2B" w:rsidRPr="007D4A72" w:rsidRDefault="005A0D2B" w:rsidP="005A0D2B">
      <w:pPr>
        <w:pStyle w:val="a6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В своей деятельности Совет руководствуется </w:t>
      </w:r>
      <w:hyperlink r:id="rId7" w:history="1">
        <w:r w:rsidRPr="004605DB">
          <w:rPr>
            <w:rStyle w:val="a7"/>
            <w:rFonts w:ascii="Times New Roman" w:hAnsi="Times New Roman"/>
            <w:color w:val="000000" w:themeColor="text1"/>
            <w:sz w:val="26"/>
            <w:szCs w:val="26"/>
            <w:u w:val="none"/>
          </w:rPr>
          <w:t>Конституцией</w:t>
        </w:r>
      </w:hyperlink>
      <w:r w:rsidRPr="007D4A72">
        <w:rPr>
          <w:rFonts w:ascii="Times New Roman" w:hAnsi="Times New Roman"/>
          <w:sz w:val="26"/>
          <w:szCs w:val="26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</w:t>
      </w:r>
      <w:r w:rsidRPr="007D4A72">
        <w:rPr>
          <w:rFonts w:ascii="Times New Roman" w:hAnsi="Times New Roman"/>
          <w:sz w:val="26"/>
          <w:szCs w:val="26"/>
        </w:rPr>
        <w:t>, а также настоящим Порядком.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4"/>
        </w:numPr>
        <w:autoSpaceDE w:val="0"/>
        <w:spacing w:after="0" w:line="240" w:lineRule="auto"/>
        <w:jc w:val="center"/>
        <w:outlineLvl w:val="0"/>
      </w:pPr>
      <w:r w:rsidRPr="007D4A72">
        <w:rPr>
          <w:rFonts w:ascii="Times New Roman" w:hAnsi="Times New Roman"/>
          <w:b/>
          <w:bCs/>
          <w:sz w:val="26"/>
          <w:szCs w:val="26"/>
        </w:rPr>
        <w:t>Основные цели координационных и совещательных органов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2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Совет создаются в целях: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lastRenderedPageBreak/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проведения общественной экспертизы проектов нормативных правовых актов органов местного самоуправления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</w:t>
      </w:r>
      <w:r w:rsidRPr="007D4A72">
        <w:rPr>
          <w:rFonts w:ascii="Times New Roman" w:hAnsi="Times New Roman"/>
          <w:sz w:val="26"/>
          <w:szCs w:val="26"/>
        </w:rPr>
        <w:t>, регулирующих развитие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выработки рекомендаций органам местного самоуправления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 </w:t>
      </w:r>
      <w:r w:rsidRPr="007D4A72">
        <w:rPr>
          <w:rFonts w:ascii="Times New Roman" w:hAnsi="Times New Roman"/>
          <w:sz w:val="26"/>
          <w:szCs w:val="26"/>
        </w:rPr>
        <w:t>при определении приоритетов в области развития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4"/>
        </w:numPr>
        <w:autoSpaceDE w:val="0"/>
        <w:spacing w:after="0" w:line="240" w:lineRule="auto"/>
        <w:jc w:val="center"/>
        <w:outlineLvl w:val="0"/>
      </w:pPr>
      <w:r w:rsidRPr="007D4A72">
        <w:rPr>
          <w:rFonts w:ascii="Times New Roman" w:hAnsi="Times New Roman"/>
          <w:b/>
          <w:bCs/>
          <w:sz w:val="26"/>
          <w:szCs w:val="26"/>
        </w:rPr>
        <w:t>Состав координационных и совещательных органов</w:t>
      </w:r>
    </w:p>
    <w:p w:rsidR="005A0D2B" w:rsidRPr="007D4A72" w:rsidRDefault="005A0D2B" w:rsidP="004605DB">
      <w:pPr>
        <w:autoSpaceDE w:val="0"/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6"/>
          <w:szCs w:val="26"/>
        </w:rPr>
      </w:pPr>
    </w:p>
    <w:p w:rsidR="005A0D2B" w:rsidRPr="00C01AA9" w:rsidRDefault="005A0D2B" w:rsidP="004605DB">
      <w:pPr>
        <w:pStyle w:val="a6"/>
        <w:numPr>
          <w:ilvl w:val="1"/>
          <w:numId w:val="1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 xml:space="preserve">В состав координационных или совещательных органов </w:t>
      </w:r>
      <w:r w:rsidR="00C01AA9" w:rsidRPr="00C01AA9">
        <w:rPr>
          <w:rFonts w:ascii="Times New Roman" w:hAnsi="Times New Roman"/>
          <w:sz w:val="26"/>
          <w:szCs w:val="26"/>
        </w:rPr>
        <w:t xml:space="preserve">могут </w:t>
      </w:r>
      <w:r w:rsidRPr="00C01AA9">
        <w:rPr>
          <w:rFonts w:ascii="Times New Roman" w:hAnsi="Times New Roman"/>
          <w:sz w:val="26"/>
          <w:szCs w:val="26"/>
        </w:rPr>
        <w:t>вход</w:t>
      </w:r>
      <w:r w:rsidR="00C01AA9" w:rsidRPr="00C01AA9">
        <w:rPr>
          <w:rFonts w:ascii="Times New Roman" w:hAnsi="Times New Roman"/>
          <w:sz w:val="26"/>
          <w:szCs w:val="26"/>
        </w:rPr>
        <w:t>ить</w:t>
      </w:r>
      <w:r w:rsidRPr="00C01AA9">
        <w:rPr>
          <w:rFonts w:ascii="Times New Roman" w:hAnsi="Times New Roman"/>
          <w:sz w:val="26"/>
          <w:szCs w:val="26"/>
        </w:rPr>
        <w:t xml:space="preserve">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5A0D2B" w:rsidRPr="00C01AA9" w:rsidRDefault="005A0D2B" w:rsidP="004605DB">
      <w:pPr>
        <w:pStyle w:val="a6"/>
        <w:numPr>
          <w:ilvl w:val="1"/>
          <w:numId w:val="14"/>
        </w:numPr>
        <w:tabs>
          <w:tab w:val="left" w:pos="1134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5A0D2B" w:rsidRPr="002C4BFF" w:rsidRDefault="00C01AA9" w:rsidP="004605D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C01AA9">
        <w:rPr>
          <w:rFonts w:cs="Times New Roman"/>
          <w:sz w:val="26"/>
          <w:szCs w:val="26"/>
          <w:lang w:val="ru-RU"/>
        </w:rPr>
        <w:t xml:space="preserve">3.3. </w:t>
      </w:r>
      <w:r w:rsidR="005A0D2B" w:rsidRPr="00C01AA9">
        <w:rPr>
          <w:rFonts w:cs="Times New Roman"/>
          <w:sz w:val="26"/>
          <w:szCs w:val="26"/>
          <w:lang w:val="ru-RU"/>
        </w:rPr>
        <w:t xml:space="preserve">Состав Совета утверждается постановлением Администрации. </w:t>
      </w:r>
      <w:r w:rsidR="005A0D2B" w:rsidRPr="002C4BFF">
        <w:rPr>
          <w:rFonts w:cs="Times New Roman"/>
          <w:sz w:val="26"/>
          <w:szCs w:val="26"/>
          <w:lang w:val="ru-RU"/>
        </w:rPr>
        <w:t xml:space="preserve">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 w:rsidR="004605DB">
        <w:rPr>
          <w:rFonts w:cs="Times New Roman"/>
          <w:sz w:val="26"/>
          <w:szCs w:val="26"/>
          <w:lang w:val="ru-RU"/>
        </w:rPr>
        <w:t>Жуковского</w:t>
      </w:r>
      <w:r w:rsidR="001A1DE2" w:rsidRPr="002C4BFF">
        <w:rPr>
          <w:rFonts w:cs="Times New Roman"/>
          <w:sz w:val="26"/>
          <w:szCs w:val="26"/>
          <w:lang w:val="ru-RU"/>
        </w:rPr>
        <w:t xml:space="preserve"> сельсовета </w:t>
      </w:r>
      <w:r w:rsidR="005A0D2B" w:rsidRPr="002C4BFF">
        <w:rPr>
          <w:rFonts w:cs="Times New Roman"/>
          <w:sz w:val="26"/>
          <w:szCs w:val="26"/>
          <w:lang w:val="ru-RU"/>
        </w:rPr>
        <w:t>в сети Интернет.</w:t>
      </w:r>
    </w:p>
    <w:p w:rsidR="005A0D2B" w:rsidRPr="00C01AA9" w:rsidRDefault="005A0D2B" w:rsidP="004605DB">
      <w:pPr>
        <w:pStyle w:val="a6"/>
        <w:numPr>
          <w:ilvl w:val="1"/>
          <w:numId w:val="1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01AA9">
        <w:rPr>
          <w:rFonts w:ascii="Times New Roman" w:hAnsi="Times New Roman"/>
          <w:sz w:val="26"/>
          <w:szCs w:val="26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5A0D2B" w:rsidRPr="004605DB" w:rsidRDefault="004605DB" w:rsidP="004605D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sz w:val="26"/>
          <w:szCs w:val="26"/>
          <w:lang w:val="ru-RU"/>
        </w:rPr>
        <w:t>3.4.</w:t>
      </w:r>
      <w:r w:rsidR="00C01AA9" w:rsidRPr="004605DB">
        <w:rPr>
          <w:sz w:val="26"/>
          <w:szCs w:val="26"/>
          <w:lang w:val="ru-RU"/>
        </w:rPr>
        <w:t xml:space="preserve"> </w:t>
      </w:r>
      <w:r w:rsidR="005A0D2B" w:rsidRPr="004605DB">
        <w:rPr>
          <w:sz w:val="26"/>
          <w:szCs w:val="26"/>
          <w:lang w:val="ru-RU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</w:t>
      </w:r>
      <w:r w:rsidR="00C01AA9" w:rsidRPr="004605DB">
        <w:rPr>
          <w:sz w:val="26"/>
          <w:szCs w:val="26"/>
          <w:lang w:val="ru-RU"/>
        </w:rPr>
        <w:t>3</w:t>
      </w:r>
      <w:r w:rsidR="005A0D2B" w:rsidRPr="004605DB">
        <w:rPr>
          <w:sz w:val="26"/>
          <w:szCs w:val="26"/>
          <w:lang w:val="ru-RU"/>
        </w:rPr>
        <w:t xml:space="preserve"> настоящего Порядка.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4605DB">
      <w:pPr>
        <w:autoSpaceDE w:val="0"/>
        <w:spacing w:after="0" w:line="240" w:lineRule="auto"/>
        <w:contextualSpacing/>
        <w:jc w:val="center"/>
        <w:outlineLvl w:val="0"/>
        <w:rPr>
          <w:lang w:val="ru-RU"/>
        </w:rPr>
      </w:pPr>
      <w:r w:rsidRPr="007D4A72">
        <w:rPr>
          <w:rFonts w:cs="Times New Roman"/>
          <w:b/>
          <w:bCs/>
          <w:sz w:val="26"/>
          <w:szCs w:val="26"/>
          <w:lang w:val="ru-RU"/>
        </w:rPr>
        <w:t>4. Обеспечение деятельности координационных и совещательных</w:t>
      </w:r>
      <w:r w:rsidR="004605DB">
        <w:rPr>
          <w:lang w:val="ru-RU"/>
        </w:rPr>
        <w:t xml:space="preserve"> </w:t>
      </w:r>
      <w:r w:rsidRPr="007D4A72">
        <w:rPr>
          <w:rFonts w:cs="Times New Roman"/>
          <w:b/>
          <w:bCs/>
          <w:sz w:val="26"/>
          <w:szCs w:val="26"/>
          <w:lang w:val="ru-RU"/>
        </w:rPr>
        <w:t>органов</w:t>
      </w:r>
    </w:p>
    <w:p w:rsidR="005A0D2B" w:rsidRPr="007D4A72" w:rsidRDefault="005A0D2B" w:rsidP="005A0D2B">
      <w:pPr>
        <w:autoSpaceDE w:val="0"/>
        <w:spacing w:after="0" w:line="240" w:lineRule="auto"/>
        <w:ind w:firstLine="540"/>
        <w:contextualSpacing/>
        <w:jc w:val="both"/>
        <w:rPr>
          <w:rFonts w:cs="Times New Roman"/>
          <w:b/>
          <w:bCs/>
          <w:sz w:val="26"/>
          <w:szCs w:val="26"/>
          <w:lang w:val="ru-RU"/>
        </w:rPr>
      </w:pPr>
    </w:p>
    <w:p w:rsidR="005A0D2B" w:rsidRPr="007D4A72" w:rsidRDefault="005A0D2B" w:rsidP="005A0D2B">
      <w:pPr>
        <w:pStyle w:val="a6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Координационные и совещательные органы имеют право: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lastRenderedPageBreak/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осуществлять исследование и обобщение проблем субъектов малого и среднего предпринимательства</w:t>
      </w:r>
      <w:r w:rsidRPr="007D4A72">
        <w:rPr>
          <w:rFonts w:ascii="Times New Roman" w:hAnsi="Times New Roman"/>
          <w:sz w:val="26"/>
          <w:szCs w:val="26"/>
        </w:rPr>
        <w:tab/>
        <w:t>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before="260"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5A0D2B" w:rsidRPr="007D4A72" w:rsidRDefault="005A0D2B" w:rsidP="005A0D2B">
      <w:pPr>
        <w:pStyle w:val="a6"/>
        <w:numPr>
          <w:ilvl w:val="0"/>
          <w:numId w:val="10"/>
        </w:numPr>
        <w:tabs>
          <w:tab w:val="left" w:pos="993"/>
        </w:tabs>
        <w:autoSpaceDE w:val="0"/>
        <w:spacing w:before="260"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5A0D2B" w:rsidRPr="007D4A72" w:rsidRDefault="005A0D2B" w:rsidP="005A0D2B">
      <w:pPr>
        <w:pStyle w:val="a6"/>
        <w:numPr>
          <w:ilvl w:val="0"/>
          <w:numId w:val="1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Организационно техническое обеспечение деятельности Совета осуществляется администрацией </w:t>
      </w:r>
      <w:r w:rsidR="004605DB">
        <w:rPr>
          <w:rFonts w:ascii="Times New Roman" w:hAnsi="Times New Roman"/>
          <w:sz w:val="26"/>
          <w:szCs w:val="26"/>
        </w:rPr>
        <w:t>Жуковского</w:t>
      </w:r>
      <w:r w:rsidR="001A1DE2" w:rsidRPr="007D4A72">
        <w:rPr>
          <w:rFonts w:ascii="Times New Roman" w:hAnsi="Times New Roman"/>
          <w:sz w:val="26"/>
          <w:szCs w:val="26"/>
        </w:rPr>
        <w:t xml:space="preserve"> сельсовета</w:t>
      </w:r>
      <w:r w:rsidRPr="007D4A72">
        <w:rPr>
          <w:rFonts w:ascii="Times New Roman" w:hAnsi="Times New Roman"/>
          <w:sz w:val="26"/>
          <w:szCs w:val="26"/>
        </w:rPr>
        <w:t>.</w:t>
      </w:r>
    </w:p>
    <w:p w:rsidR="005A0D2B" w:rsidRPr="007D4A72" w:rsidRDefault="005A0D2B" w:rsidP="005A0D2B">
      <w:pPr>
        <w:pStyle w:val="a6"/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A0D2B" w:rsidRPr="007D4A72" w:rsidRDefault="005A0D2B" w:rsidP="006E38CC">
      <w:pPr>
        <w:autoSpaceDE w:val="0"/>
        <w:spacing w:after="0" w:line="240" w:lineRule="auto"/>
        <w:ind w:firstLine="709"/>
        <w:contextualSpacing/>
        <w:jc w:val="center"/>
        <w:outlineLvl w:val="0"/>
        <w:rPr>
          <w:lang w:val="ru-RU"/>
        </w:rPr>
      </w:pPr>
      <w:r w:rsidRPr="007D4A72">
        <w:rPr>
          <w:rFonts w:cs="Times New Roman"/>
          <w:b/>
          <w:sz w:val="26"/>
          <w:szCs w:val="26"/>
          <w:lang w:val="ru-RU"/>
        </w:rPr>
        <w:t>5. Регламент работы</w:t>
      </w:r>
      <w:r w:rsidRPr="007D4A72">
        <w:rPr>
          <w:rFonts w:cs="Times New Roman"/>
          <w:b/>
          <w:bCs/>
          <w:sz w:val="26"/>
          <w:szCs w:val="26"/>
          <w:lang w:val="ru-RU"/>
        </w:rPr>
        <w:t xml:space="preserve"> координационных и совещательных</w:t>
      </w:r>
      <w:r w:rsidR="006E38CC">
        <w:rPr>
          <w:lang w:val="ru-RU"/>
        </w:rPr>
        <w:t xml:space="preserve"> </w:t>
      </w:r>
      <w:r w:rsidRPr="007D4A72">
        <w:rPr>
          <w:rFonts w:cs="Times New Roman"/>
          <w:b/>
          <w:bCs/>
          <w:sz w:val="26"/>
          <w:szCs w:val="26"/>
          <w:lang w:val="ru-RU"/>
        </w:rPr>
        <w:t>органов</w:t>
      </w:r>
    </w:p>
    <w:p w:rsidR="005A0D2B" w:rsidRPr="007D4A72" w:rsidRDefault="005A0D2B" w:rsidP="005A0D2B">
      <w:pPr>
        <w:pStyle w:val="a6"/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Председатель Совета: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руководство работой Совета;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ведет заседания Совета;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13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обеспечивает и контролирует выполнение решений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Заместитель председателя Совета: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руководство работой Совета на период отсутствия председателя;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готовит повестку заседания Совета;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ведет заседания Совета в период отсутствия председателя;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участвует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оказывает содействие председателю и ответственному секретарю в обеспечении деятельности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Ответственный секретарь Совета: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организационное обеспечение деятельности Совета;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контролирует документооборот;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вносит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принимает участие в заседаниях Совета;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lastRenderedPageBreak/>
        <w:t>участвует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9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осуществляет иные действия, необходимые для обеспечения деятельности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Члены Совета: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вносят предложения по формированию повестки заседания Совета;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принимают участие в заседаниях Совета;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участвуют в мероприятиях, проводимых координационным или совещательным органом;</w:t>
      </w:r>
    </w:p>
    <w:p w:rsidR="005A0D2B" w:rsidRPr="007D4A72" w:rsidRDefault="005A0D2B" w:rsidP="005A0D2B">
      <w:pPr>
        <w:pStyle w:val="a6"/>
        <w:numPr>
          <w:ilvl w:val="0"/>
          <w:numId w:val="3"/>
        </w:numPr>
        <w:tabs>
          <w:tab w:val="left" w:pos="993"/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оказывают содействие председателю и ответственному секретарю в обеспечении деятельности Совета.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eastAsia="Times New Roman" w:hAnsi="Times New Roman"/>
          <w:sz w:val="26"/>
          <w:szCs w:val="26"/>
        </w:rPr>
        <w:t xml:space="preserve"> </w:t>
      </w:r>
      <w:r w:rsidRPr="007D4A72">
        <w:rPr>
          <w:rFonts w:ascii="Times New Roman" w:hAnsi="Times New Roman"/>
          <w:sz w:val="26"/>
          <w:szCs w:val="26"/>
        </w:rPr>
        <w:t>Заседание Совета считается правомочным, если на его заседании присутствует более 50% его членов.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>При равенстве голосов решающим является голос председательствующего на Заседании.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5A0D2B" w:rsidRPr="007D4A72" w:rsidRDefault="005A0D2B" w:rsidP="005A0D2B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lang w:val="ru-RU"/>
        </w:rPr>
      </w:pPr>
      <w:r w:rsidRPr="007D4A72">
        <w:rPr>
          <w:rFonts w:cs="Times New Roman"/>
          <w:sz w:val="26"/>
          <w:szCs w:val="26"/>
          <w:lang w:val="ru-RU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5A0D2B" w:rsidRPr="007D4A72" w:rsidRDefault="005A0D2B" w:rsidP="005A0D2B">
      <w:pPr>
        <w:pStyle w:val="a6"/>
        <w:numPr>
          <w:ilvl w:val="0"/>
          <w:numId w:val="7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 w:rsidRPr="007D4A72">
        <w:rPr>
          <w:rFonts w:ascii="Times New Roman" w:hAnsi="Times New Roman"/>
          <w:sz w:val="26"/>
          <w:szCs w:val="26"/>
        </w:rPr>
        <w:t xml:space="preserve">Рекомендации Совета направляются в соответствующие исполнительные органы государственной власти, органы местного </w:t>
      </w:r>
      <w:r w:rsidRPr="007D4A72">
        <w:rPr>
          <w:rFonts w:ascii="Times New Roman" w:hAnsi="Times New Roman"/>
          <w:sz w:val="26"/>
          <w:szCs w:val="26"/>
        </w:rPr>
        <w:lastRenderedPageBreak/>
        <w:t>самоуправления, осуществляющие полномочия в области развития малого и среднего предпринимательства.</w:t>
      </w:r>
    </w:p>
    <w:p w:rsidR="005A0D2B" w:rsidRPr="007D4A72" w:rsidRDefault="005A0D2B" w:rsidP="005A0D2B">
      <w:pPr>
        <w:pageBreakBefore/>
        <w:rPr>
          <w:rFonts w:cs="Times New Roman"/>
          <w:sz w:val="26"/>
          <w:szCs w:val="26"/>
          <w:lang w:val="ru-RU"/>
        </w:rPr>
      </w:pPr>
    </w:p>
    <w:p w:rsidR="005A0D2B" w:rsidRPr="007D4A72" w:rsidRDefault="005A0D2B" w:rsidP="005A0D2B">
      <w:pPr>
        <w:autoSpaceDE w:val="0"/>
        <w:spacing w:after="0" w:line="240" w:lineRule="auto"/>
        <w:jc w:val="right"/>
        <w:outlineLvl w:val="0"/>
        <w:rPr>
          <w:lang w:val="ru-RU"/>
        </w:rPr>
      </w:pPr>
      <w:r w:rsidRPr="007D4A72">
        <w:rPr>
          <w:rFonts w:eastAsia="Times New Roman" w:cs="Times New Roman"/>
          <w:iCs/>
          <w:sz w:val="26"/>
          <w:szCs w:val="26"/>
          <w:lang w:val="ru-RU" w:eastAsia="ru-RU"/>
        </w:rPr>
        <w:t>Приложение № 2</w:t>
      </w:r>
    </w:p>
    <w:p w:rsidR="005A0D2B" w:rsidRPr="007D4A72" w:rsidRDefault="005A0D2B" w:rsidP="005A0D2B">
      <w:pPr>
        <w:spacing w:after="0" w:line="240" w:lineRule="auto"/>
        <w:contextualSpacing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к </w:t>
      </w:r>
      <w:r w:rsidR="00A24F10">
        <w:rPr>
          <w:rFonts w:cs="Times New Roman"/>
          <w:sz w:val="26"/>
          <w:szCs w:val="26"/>
          <w:lang w:val="ru-RU" w:eastAsia="ru-RU"/>
        </w:rPr>
        <w:t>п</w:t>
      </w:r>
      <w:r w:rsidRPr="007D4A72">
        <w:rPr>
          <w:rFonts w:cs="Times New Roman"/>
          <w:sz w:val="26"/>
          <w:szCs w:val="26"/>
          <w:lang w:val="ru-RU" w:eastAsia="ru-RU"/>
        </w:rPr>
        <w:t>остановлению администрации</w:t>
      </w:r>
    </w:p>
    <w:p w:rsidR="005A0D2B" w:rsidRPr="007D4A72" w:rsidRDefault="004605DB" w:rsidP="005A0D2B">
      <w:pPr>
        <w:spacing w:after="0" w:line="240" w:lineRule="auto"/>
        <w:contextualSpacing/>
        <w:jc w:val="right"/>
        <w:rPr>
          <w:rFonts w:cs="Times New Roman"/>
          <w:sz w:val="26"/>
          <w:szCs w:val="26"/>
          <w:lang w:val="ru-RU" w:eastAsia="ru-RU"/>
        </w:rPr>
      </w:pPr>
      <w:r>
        <w:rPr>
          <w:rFonts w:cs="Times New Roman"/>
          <w:sz w:val="26"/>
          <w:szCs w:val="26"/>
          <w:lang w:val="ru-RU" w:eastAsia="ru-RU"/>
        </w:rPr>
        <w:t>Жуковского</w:t>
      </w:r>
      <w:r w:rsidR="001A1DE2" w:rsidRPr="007D4A72">
        <w:rPr>
          <w:rFonts w:cs="Times New Roman"/>
          <w:sz w:val="26"/>
          <w:szCs w:val="26"/>
          <w:lang w:val="ru-RU" w:eastAsia="ru-RU"/>
        </w:rPr>
        <w:t xml:space="preserve"> сельсовета</w:t>
      </w:r>
    </w:p>
    <w:p w:rsidR="001A1DE2" w:rsidRPr="007D4A72" w:rsidRDefault="001A1DE2" w:rsidP="005A0D2B">
      <w:pPr>
        <w:spacing w:after="0" w:line="240" w:lineRule="auto"/>
        <w:contextualSpacing/>
        <w:jc w:val="right"/>
        <w:rPr>
          <w:lang w:val="ru-RU"/>
        </w:rPr>
      </w:pPr>
      <w:r w:rsidRPr="007D4A72">
        <w:rPr>
          <w:rFonts w:cs="Times New Roman"/>
          <w:sz w:val="26"/>
          <w:szCs w:val="26"/>
          <w:lang w:val="ru-RU" w:eastAsia="ru-RU"/>
        </w:rPr>
        <w:t xml:space="preserve">от </w:t>
      </w:r>
      <w:r w:rsidR="004605DB">
        <w:rPr>
          <w:rFonts w:cs="Times New Roman"/>
          <w:sz w:val="26"/>
          <w:szCs w:val="26"/>
          <w:lang w:val="ru-RU" w:eastAsia="ru-RU"/>
        </w:rPr>
        <w:t>0</w:t>
      </w:r>
      <w:r w:rsidR="00C3056D">
        <w:rPr>
          <w:rFonts w:cs="Times New Roman"/>
          <w:sz w:val="26"/>
          <w:szCs w:val="26"/>
          <w:lang w:val="ru-RU" w:eastAsia="ru-RU"/>
        </w:rPr>
        <w:t>0</w:t>
      </w:r>
      <w:r w:rsidRPr="007D4A72">
        <w:rPr>
          <w:rFonts w:cs="Times New Roman"/>
          <w:sz w:val="26"/>
          <w:szCs w:val="26"/>
          <w:lang w:val="ru-RU" w:eastAsia="ru-RU"/>
        </w:rPr>
        <w:t>.</w:t>
      </w:r>
      <w:r w:rsidR="004605DB">
        <w:rPr>
          <w:rFonts w:cs="Times New Roman"/>
          <w:sz w:val="26"/>
          <w:szCs w:val="26"/>
          <w:lang w:val="ru-RU" w:eastAsia="ru-RU"/>
        </w:rPr>
        <w:t>0</w:t>
      </w:r>
      <w:r w:rsidR="00C3056D">
        <w:rPr>
          <w:rFonts w:cs="Times New Roman"/>
          <w:sz w:val="26"/>
          <w:szCs w:val="26"/>
          <w:lang w:val="ru-RU" w:eastAsia="ru-RU"/>
        </w:rPr>
        <w:t>0</w:t>
      </w:r>
      <w:r w:rsidRPr="007D4A72">
        <w:rPr>
          <w:rFonts w:cs="Times New Roman"/>
          <w:sz w:val="26"/>
          <w:szCs w:val="26"/>
          <w:lang w:val="ru-RU" w:eastAsia="ru-RU"/>
        </w:rPr>
        <w:t xml:space="preserve">.2023 №  </w:t>
      </w:r>
      <w:bookmarkStart w:id="1" w:name="_GoBack"/>
      <w:bookmarkEnd w:id="1"/>
      <w:r w:rsidR="004605DB">
        <w:rPr>
          <w:rFonts w:cs="Times New Roman"/>
          <w:sz w:val="26"/>
          <w:szCs w:val="26"/>
          <w:lang w:val="ru-RU" w:eastAsia="ru-RU"/>
        </w:rPr>
        <w:t>00</w:t>
      </w:r>
    </w:p>
    <w:p w:rsidR="005A0D2B" w:rsidRPr="007D4A72" w:rsidRDefault="005A0D2B" w:rsidP="005A0D2B">
      <w:pPr>
        <w:spacing w:after="0" w:line="240" w:lineRule="auto"/>
        <w:contextualSpacing/>
        <w:jc w:val="right"/>
        <w:rPr>
          <w:rFonts w:cs="Times New Roman"/>
          <w:sz w:val="26"/>
          <w:szCs w:val="26"/>
          <w:lang w:val="ru-RU" w:eastAsia="ru-RU"/>
        </w:rPr>
      </w:pPr>
    </w:p>
    <w:p w:rsidR="005A0D2B" w:rsidRPr="007D4A72" w:rsidRDefault="005A0D2B" w:rsidP="005A0D2B">
      <w:pPr>
        <w:autoSpaceDE w:val="0"/>
        <w:spacing w:after="0" w:line="240" w:lineRule="auto"/>
        <w:jc w:val="center"/>
        <w:outlineLvl w:val="0"/>
        <w:rPr>
          <w:lang w:val="ru-RU"/>
        </w:rPr>
      </w:pPr>
      <w:r w:rsidRPr="007D4A72">
        <w:rPr>
          <w:rFonts w:eastAsia="Times New Roman" w:cs="Times New Roman"/>
          <w:iCs/>
          <w:sz w:val="26"/>
          <w:szCs w:val="26"/>
          <w:lang w:val="ru-RU" w:eastAsia="ru-RU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4605DB">
        <w:rPr>
          <w:rFonts w:eastAsia="Times New Roman" w:cs="Times New Roman"/>
          <w:iCs/>
          <w:sz w:val="26"/>
          <w:szCs w:val="26"/>
          <w:lang w:val="ru-RU" w:eastAsia="ru-RU"/>
        </w:rPr>
        <w:t>ЖУКОВСКОГО</w:t>
      </w:r>
      <w:r w:rsidR="001A1DE2" w:rsidRPr="007D4A72">
        <w:rPr>
          <w:rFonts w:eastAsia="Times New Roman" w:cs="Times New Roman"/>
          <w:iCs/>
          <w:sz w:val="26"/>
          <w:szCs w:val="26"/>
          <w:lang w:val="ru-RU" w:eastAsia="ru-RU"/>
        </w:rPr>
        <w:t xml:space="preserve"> СЕЛЬСОВЕТА</w:t>
      </w:r>
    </w:p>
    <w:p w:rsidR="005A0D2B" w:rsidRPr="007D4A72" w:rsidRDefault="005A0D2B" w:rsidP="005A0D2B">
      <w:pPr>
        <w:autoSpaceDE w:val="0"/>
        <w:spacing w:after="0" w:line="240" w:lineRule="auto"/>
        <w:jc w:val="center"/>
        <w:outlineLvl w:val="0"/>
        <w:rPr>
          <w:rFonts w:eastAsia="Times New Roman" w:cs="Times New Roman"/>
          <w:iCs/>
          <w:sz w:val="26"/>
          <w:szCs w:val="26"/>
          <w:lang w:val="ru-RU" w:eastAsia="ru-RU"/>
        </w:rPr>
      </w:pPr>
    </w:p>
    <w:tbl>
      <w:tblPr>
        <w:tblW w:w="9923" w:type="dxa"/>
        <w:tblInd w:w="-459" w:type="dxa"/>
        <w:tblLayout w:type="fixed"/>
        <w:tblLook w:val="0000"/>
      </w:tblPr>
      <w:tblGrid>
        <w:gridCol w:w="850"/>
        <w:gridCol w:w="4253"/>
        <w:gridCol w:w="4820"/>
      </w:tblGrid>
      <w:tr w:rsidR="005A0D2B" w:rsidRPr="007D4A72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Председатель координационного (совещательного) совета:</w:t>
            </w:r>
          </w:p>
        </w:tc>
      </w:tr>
      <w:tr w:rsidR="005A0D2B" w:rsidRPr="00662A9A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4605DB" w:rsidP="002A7E76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6"/>
                <w:szCs w:val="26"/>
              </w:rPr>
              <w:t>Клемцова Елена Сергеевна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r w:rsidR="004605DB">
              <w:rPr>
                <w:rFonts w:ascii="Times New Roman" w:hAnsi="Times New Roman"/>
                <w:sz w:val="26"/>
                <w:szCs w:val="26"/>
              </w:rPr>
              <w:t>Жуковского</w:t>
            </w:r>
            <w:r w:rsidRPr="007D4A72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5A0D2B" w:rsidRPr="00662A9A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Заместитель председателя координационного (совещательного) совета:</w:t>
            </w:r>
          </w:p>
        </w:tc>
      </w:tr>
      <w:tr w:rsidR="005A0D2B" w:rsidRPr="00662A9A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4605DB" w:rsidP="002A7E76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6"/>
                <w:szCs w:val="26"/>
              </w:rPr>
              <w:t>Бабушкина Алла Викторовна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sz w:val="26"/>
                <w:szCs w:val="26"/>
              </w:rPr>
              <w:t xml:space="preserve">главный бухгалтер администрации </w:t>
            </w:r>
            <w:r w:rsidR="004605DB">
              <w:rPr>
                <w:rFonts w:ascii="Times New Roman" w:hAnsi="Times New Roman"/>
                <w:sz w:val="26"/>
                <w:szCs w:val="26"/>
              </w:rPr>
              <w:t>Жуковского</w:t>
            </w:r>
            <w:r w:rsidRPr="007D4A72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5A0D2B" w:rsidRPr="00662A9A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Ответственный секретарь координационного (совещательного) совета:</w:t>
            </w:r>
          </w:p>
        </w:tc>
      </w:tr>
      <w:tr w:rsidR="005A0D2B" w:rsidRPr="00662A9A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4605DB" w:rsidP="002A7E76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6"/>
                <w:szCs w:val="26"/>
              </w:rPr>
              <w:t>Королёва Оксана Витальевна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7D4A72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="005A0D2B" w:rsidRPr="007D4A72">
              <w:rPr>
                <w:rFonts w:ascii="Times New Roman" w:hAnsi="Times New Roman"/>
                <w:sz w:val="26"/>
                <w:szCs w:val="26"/>
              </w:rPr>
              <w:t xml:space="preserve"> специалист</w:t>
            </w:r>
            <w:r w:rsidRPr="007D4A72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4605DB">
              <w:rPr>
                <w:rFonts w:ascii="Times New Roman" w:hAnsi="Times New Roman"/>
                <w:sz w:val="26"/>
                <w:szCs w:val="26"/>
              </w:rPr>
              <w:t>Жуковского</w:t>
            </w:r>
            <w:r w:rsidRPr="007D4A72">
              <w:rPr>
                <w:rFonts w:ascii="Times New Roman" w:hAnsi="Times New Roman"/>
                <w:sz w:val="26"/>
                <w:szCs w:val="26"/>
              </w:rPr>
              <w:t xml:space="preserve"> сельсовета</w:t>
            </w:r>
          </w:p>
        </w:tc>
      </w:tr>
      <w:tr w:rsidR="005A0D2B" w:rsidRPr="00662A9A" w:rsidTr="00081988">
        <w:trPr>
          <w:trHeight w:val="598"/>
        </w:trPr>
        <w:tc>
          <w:tcPr>
            <w:tcW w:w="9923" w:type="dxa"/>
            <w:gridSpan w:val="3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b/>
                <w:sz w:val="26"/>
                <w:szCs w:val="26"/>
              </w:rPr>
              <w:t>Члены координационного (совещательного) совета (по согласованию):</w:t>
            </w:r>
          </w:p>
        </w:tc>
      </w:tr>
      <w:tr w:rsidR="005A0D2B" w:rsidRPr="007D4A72" w:rsidTr="00081988">
        <w:trPr>
          <w:trHeight w:val="459"/>
        </w:trPr>
        <w:tc>
          <w:tcPr>
            <w:tcW w:w="850" w:type="dxa"/>
            <w:shd w:val="clear" w:color="auto" w:fill="auto"/>
          </w:tcPr>
          <w:p w:rsidR="005A0D2B" w:rsidRPr="007D4A72" w:rsidRDefault="005A0D2B" w:rsidP="00CC6F34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7D4A72" w:rsidRDefault="006E38CC" w:rsidP="006E38CC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6"/>
                <w:szCs w:val="26"/>
              </w:rPr>
              <w:t>Келлер Анфиса Викторовна</w:t>
            </w:r>
          </w:p>
        </w:tc>
        <w:tc>
          <w:tcPr>
            <w:tcW w:w="4820" w:type="dxa"/>
            <w:shd w:val="clear" w:color="auto" w:fill="auto"/>
          </w:tcPr>
          <w:p w:rsidR="005A0D2B" w:rsidRPr="007D4A72" w:rsidRDefault="005A0D2B" w:rsidP="00CC6F34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7D4A72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6E38CC" w:rsidRPr="002C4BFF" w:rsidTr="00B712B1">
        <w:trPr>
          <w:trHeight w:val="1116"/>
        </w:trPr>
        <w:tc>
          <w:tcPr>
            <w:tcW w:w="850" w:type="dxa"/>
            <w:shd w:val="clear" w:color="auto" w:fill="auto"/>
          </w:tcPr>
          <w:p w:rsidR="006E38CC" w:rsidRPr="006E38CC" w:rsidRDefault="006E38CC" w:rsidP="006E38CC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6E38CC" w:rsidRPr="007D4A72" w:rsidRDefault="006E38CC" w:rsidP="006E38CC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6"/>
                <w:szCs w:val="26"/>
              </w:rPr>
              <w:t>Гладкович Анна Владимировна</w:t>
            </w:r>
          </w:p>
        </w:tc>
        <w:tc>
          <w:tcPr>
            <w:tcW w:w="4820" w:type="dxa"/>
            <w:shd w:val="clear" w:color="auto" w:fill="auto"/>
          </w:tcPr>
          <w:p w:rsidR="006E38CC" w:rsidRDefault="006E38CC" w:rsidP="00B712B1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  <w:p w:rsidR="006E38CC" w:rsidRPr="007D4A72" w:rsidRDefault="006E38CC" w:rsidP="00B712B1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</w:p>
        </w:tc>
      </w:tr>
      <w:tr w:rsidR="005A0D2B" w:rsidRPr="00662A9A" w:rsidTr="00081988">
        <w:trPr>
          <w:trHeight w:val="598"/>
        </w:trPr>
        <w:tc>
          <w:tcPr>
            <w:tcW w:w="850" w:type="dxa"/>
            <w:shd w:val="clear" w:color="auto" w:fill="auto"/>
          </w:tcPr>
          <w:p w:rsidR="005A0D2B" w:rsidRPr="007D4A72" w:rsidRDefault="005A0D2B" w:rsidP="006E38CC">
            <w:pPr>
              <w:pStyle w:val="a6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shd w:val="clear" w:color="auto" w:fill="auto"/>
          </w:tcPr>
          <w:p w:rsidR="005A0D2B" w:rsidRPr="00081988" w:rsidRDefault="006E38CC" w:rsidP="006E38CC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>
              <w:rPr>
                <w:rFonts w:ascii="Times New Roman" w:hAnsi="Times New Roman"/>
                <w:sz w:val="26"/>
                <w:szCs w:val="26"/>
              </w:rPr>
              <w:t>Новожилов Роман Александрович</w:t>
            </w:r>
          </w:p>
        </w:tc>
        <w:tc>
          <w:tcPr>
            <w:tcW w:w="4820" w:type="dxa"/>
            <w:shd w:val="clear" w:color="auto" w:fill="auto"/>
          </w:tcPr>
          <w:p w:rsidR="005A0D2B" w:rsidRPr="00081988" w:rsidRDefault="00081988" w:rsidP="006E38CC">
            <w:pPr>
              <w:pStyle w:val="a6"/>
              <w:tabs>
                <w:tab w:val="left" w:pos="1134"/>
              </w:tabs>
              <w:autoSpaceDE w:val="0"/>
              <w:spacing w:after="0" w:line="240" w:lineRule="auto"/>
              <w:ind w:left="0"/>
            </w:pPr>
            <w:r w:rsidRPr="00081988">
              <w:rPr>
                <w:rFonts w:ascii="Times New Roman" w:hAnsi="Times New Roman"/>
                <w:sz w:val="26"/>
                <w:szCs w:val="26"/>
              </w:rPr>
              <w:t>индивидуальный предприниматель</w:t>
            </w:r>
          </w:p>
        </w:tc>
      </w:tr>
    </w:tbl>
    <w:p w:rsidR="00C90C75" w:rsidRPr="007D4A72" w:rsidRDefault="00C90C75" w:rsidP="003E41A1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sectPr w:rsidR="00C90C75" w:rsidRPr="007D4A7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17" w:rsidRDefault="00CB5B17" w:rsidP="005A0D2B">
      <w:pPr>
        <w:spacing w:after="0" w:line="240" w:lineRule="auto"/>
      </w:pPr>
      <w:r>
        <w:separator/>
      </w:r>
    </w:p>
  </w:endnote>
  <w:endnote w:type="continuationSeparator" w:id="0">
    <w:p w:rsidR="00CB5B17" w:rsidRDefault="00CB5B17" w:rsidP="005A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17" w:rsidRDefault="00CB5B17" w:rsidP="005A0D2B">
      <w:pPr>
        <w:spacing w:after="0" w:line="240" w:lineRule="auto"/>
      </w:pPr>
      <w:r>
        <w:separator/>
      </w:r>
    </w:p>
  </w:footnote>
  <w:footnote w:type="continuationSeparator" w:id="0">
    <w:p w:rsidR="00CB5B17" w:rsidRDefault="00CB5B17" w:rsidP="005A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6C48768"/>
    <w:name w:val="WW8Num1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F052013A"/>
    <w:name w:val="WW8Num4"/>
    <w:lvl w:ilvl="0">
      <w:start w:val="1"/>
      <w:numFmt w:val="decimal"/>
      <w:lvlText w:val="%1."/>
      <w:lvlJc w:val="left"/>
      <w:pPr>
        <w:tabs>
          <w:tab w:val="num" w:pos="-709"/>
        </w:tabs>
        <w:ind w:left="1110" w:hanging="111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1099" w:hanging="390"/>
      </w:pPr>
      <w:rPr>
        <w:rFonts w:ascii="Times New Roman" w:hAnsi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hAnsi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ascii="Times New Roman" w:hAnsi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ascii="Times New Roman" w:hAnsi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6"/>
      </w:rPr>
    </w:lvl>
  </w:abstractNum>
  <w:abstractNum w:abstractNumId="4">
    <w:nsid w:val="00000005"/>
    <w:multiLevelType w:val="singleLevel"/>
    <w:tmpl w:val="3236CB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E48A2258"/>
    <w:name w:val="WW8Num6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6">
    <w:nsid w:val="00000007"/>
    <w:multiLevelType w:val="singleLevel"/>
    <w:tmpl w:val="6012FCA4"/>
    <w:name w:val="WW8Num7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425"/>
        </w:tabs>
        <w:ind w:left="1495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B6100AE2"/>
    <w:name w:val="WW8Num1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0">
    <w:nsid w:val="0000000B"/>
    <w:multiLevelType w:val="singleLevel"/>
    <w:tmpl w:val="8C30B8B8"/>
    <w:name w:val="WW8Num11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sz w:val="26"/>
        <w:szCs w:val="26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multilevel"/>
    <w:tmpl w:val="0DB2B3B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525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3405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531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645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25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360" w:hanging="1800"/>
      </w:pPr>
      <w:rPr>
        <w:rFonts w:hint="default"/>
        <w:sz w:val="26"/>
      </w:rPr>
    </w:lvl>
  </w:abstractNum>
  <w:abstractNum w:abstractNumId="14">
    <w:nsid w:val="3A05249C"/>
    <w:multiLevelType w:val="singleLevel"/>
    <w:tmpl w:val="E2661D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5">
    <w:nsid w:val="744D068F"/>
    <w:multiLevelType w:val="singleLevel"/>
    <w:tmpl w:val="3236CB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3B3"/>
    <w:rsid w:val="00081988"/>
    <w:rsid w:val="0019348A"/>
    <w:rsid w:val="001A1DE2"/>
    <w:rsid w:val="002A7E76"/>
    <w:rsid w:val="002C4BFF"/>
    <w:rsid w:val="00350E10"/>
    <w:rsid w:val="003E41A1"/>
    <w:rsid w:val="004605DB"/>
    <w:rsid w:val="0056113C"/>
    <w:rsid w:val="00582757"/>
    <w:rsid w:val="005A0D2B"/>
    <w:rsid w:val="00662A9A"/>
    <w:rsid w:val="006E38CC"/>
    <w:rsid w:val="007D4A72"/>
    <w:rsid w:val="008D71E8"/>
    <w:rsid w:val="00A24F10"/>
    <w:rsid w:val="00A4555A"/>
    <w:rsid w:val="00C01AA9"/>
    <w:rsid w:val="00C3056D"/>
    <w:rsid w:val="00C54F4C"/>
    <w:rsid w:val="00C90C75"/>
    <w:rsid w:val="00CB5B17"/>
    <w:rsid w:val="00CD2C22"/>
    <w:rsid w:val="00E55497"/>
    <w:rsid w:val="00F12030"/>
    <w:rsid w:val="00FC33B3"/>
    <w:rsid w:val="00FF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B3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FC33B3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3B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3E41A1"/>
    <w:pPr>
      <w:widowControl w:val="0"/>
      <w:autoSpaceDE w:val="0"/>
      <w:autoSpaceDN w:val="0"/>
      <w:jc w:val="left"/>
    </w:pPr>
    <w:rPr>
      <w:rFonts w:ascii="Arial" w:eastAsiaTheme="minorEastAsia" w:hAnsi="Arial" w:cs="Arial"/>
      <w:b w:val="0"/>
      <w:sz w:val="20"/>
      <w:szCs w:val="22"/>
      <w:lang w:eastAsia="ru-RU"/>
    </w:rPr>
  </w:style>
  <w:style w:type="character" w:customStyle="1" w:styleId="a3">
    <w:name w:val="Символ сноски"/>
    <w:basedOn w:val="a0"/>
    <w:rsid w:val="005A0D2B"/>
    <w:rPr>
      <w:vertAlign w:val="superscript"/>
    </w:rPr>
  </w:style>
  <w:style w:type="paragraph" w:styleId="a4">
    <w:name w:val="footnote text"/>
    <w:basedOn w:val="a"/>
    <w:link w:val="a5"/>
    <w:rsid w:val="005A0D2B"/>
    <w:pPr>
      <w:suppressAutoHyphens/>
      <w:spacing w:after="0" w:line="240" w:lineRule="auto"/>
    </w:pPr>
    <w:rPr>
      <w:rFonts w:ascii="Calibri" w:hAnsi="Calibri" w:cs="Times New Roman"/>
      <w:color w:val="auto"/>
      <w:sz w:val="20"/>
      <w:szCs w:val="20"/>
      <w:lang w:val="ru-RU" w:eastAsia="zh-CN"/>
    </w:rPr>
  </w:style>
  <w:style w:type="character" w:customStyle="1" w:styleId="a5">
    <w:name w:val="Текст сноски Знак"/>
    <w:basedOn w:val="a0"/>
    <w:link w:val="a4"/>
    <w:rsid w:val="005A0D2B"/>
    <w:rPr>
      <w:rFonts w:ascii="Calibri" w:eastAsia="Calibri" w:hAnsi="Calibri" w:cs="Times New Roman"/>
      <w:b w:val="0"/>
      <w:sz w:val="20"/>
      <w:szCs w:val="20"/>
      <w:lang w:eastAsia="zh-CN"/>
    </w:rPr>
  </w:style>
  <w:style w:type="paragraph" w:styleId="a6">
    <w:name w:val="List Paragraph"/>
    <w:basedOn w:val="a"/>
    <w:qFormat/>
    <w:rsid w:val="005A0D2B"/>
    <w:pPr>
      <w:suppressAutoHyphens/>
      <w:spacing w:after="200" w:line="276" w:lineRule="auto"/>
      <w:ind w:left="720"/>
      <w:contextualSpacing/>
    </w:pPr>
    <w:rPr>
      <w:rFonts w:ascii="Calibri" w:hAnsi="Calibri" w:cs="Times New Roman"/>
      <w:color w:val="auto"/>
      <w:lang w:val="ru-RU" w:eastAsia="zh-CN"/>
    </w:rPr>
  </w:style>
  <w:style w:type="character" w:styleId="a7">
    <w:name w:val="Hyperlink"/>
    <w:rsid w:val="005A0D2B"/>
    <w:rPr>
      <w:color w:val="000080"/>
      <w:u w:val="single"/>
    </w:rPr>
  </w:style>
  <w:style w:type="paragraph" w:customStyle="1" w:styleId="ConsPlusTitle">
    <w:name w:val="ConsPlusTitle"/>
    <w:rsid w:val="005A0D2B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9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48A"/>
    <w:rPr>
      <w:rFonts w:ascii="Segoe UI" w:eastAsia="Calibri" w:hAnsi="Segoe UI" w:cs="Segoe UI"/>
      <w:b w:val="0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150C546F6859F2FA72ED70D458C628ABE7E54535FB31AD0BCC27D26591A88CAF2802BD81789845FF82By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IRU-PS</cp:lastModifiedBy>
  <cp:revision>8</cp:revision>
  <cp:lastPrinted>2023-09-25T04:36:00Z</cp:lastPrinted>
  <dcterms:created xsi:type="dcterms:W3CDTF">2023-09-22T10:05:00Z</dcterms:created>
  <dcterms:modified xsi:type="dcterms:W3CDTF">2023-10-10T03:05:00Z</dcterms:modified>
</cp:coreProperties>
</file>