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87E" w:rsidRDefault="00775CA1">
      <w:pPr>
        <w:ind w:left="5954"/>
        <w:rPr>
          <w:sz w:val="28"/>
        </w:rPr>
      </w:pPr>
      <w:r>
        <w:rPr>
          <w:sz w:val="28"/>
        </w:rPr>
        <w:t>Приложение № 2</w:t>
      </w:r>
    </w:p>
    <w:p w:rsidR="0002587E" w:rsidRDefault="00775CA1">
      <w:pPr>
        <w:ind w:left="5954"/>
        <w:rPr>
          <w:sz w:val="28"/>
        </w:rPr>
      </w:pPr>
      <w:r>
        <w:rPr>
          <w:sz w:val="28"/>
        </w:rPr>
        <w:t>к программе «Улучшение качеств жизни населения муниципального образования Жуковский сельсовет»</w:t>
      </w:r>
    </w:p>
    <w:p w:rsidR="0002587E" w:rsidRDefault="0002587E">
      <w:pPr>
        <w:pStyle w:val="consplustitle"/>
        <w:ind w:firstLine="709"/>
        <w:jc w:val="center"/>
        <w:rPr>
          <w:rStyle w:val="a7"/>
          <w:b w:val="0"/>
          <w:sz w:val="28"/>
        </w:rPr>
      </w:pPr>
    </w:p>
    <w:p w:rsidR="0002587E" w:rsidRDefault="00775CA1">
      <w:pPr>
        <w:pStyle w:val="consplustitle"/>
        <w:ind w:firstLine="709"/>
        <w:jc w:val="center"/>
        <w:rPr>
          <w:sz w:val="28"/>
        </w:rPr>
      </w:pPr>
      <w:r>
        <w:rPr>
          <w:rStyle w:val="a7"/>
          <w:sz w:val="28"/>
        </w:rPr>
        <w:t xml:space="preserve">МУНИЦИПАЛЬНАЯ ПОДПРОГРАММА </w:t>
      </w:r>
    </w:p>
    <w:p w:rsidR="0002587E" w:rsidRDefault="00775CA1">
      <w:pPr>
        <w:pStyle w:val="consplustitle"/>
        <w:ind w:firstLine="709"/>
        <w:jc w:val="center"/>
        <w:rPr>
          <w:sz w:val="28"/>
        </w:rPr>
      </w:pPr>
      <w:r>
        <w:rPr>
          <w:rStyle w:val="a7"/>
          <w:sz w:val="28"/>
        </w:rPr>
        <w:t>«</w:t>
      </w:r>
      <w:r>
        <w:rPr>
          <w:rStyle w:val="a7"/>
          <w:sz w:val="28"/>
        </w:rPr>
        <w:t xml:space="preserve">ОСУЩЕСТВЛЕНИЕ ДОРОЖНОЙ ДЕЯТЕЛЬНОСТИ В ОТНОШЕНИИ АВТОМОБИЛЬНЫХ ДОРОГ МЕСТНОГО ЗНАЧЕНИЯ В ГРАНИЦАХ НАСЕЛЕННЫХ ПУНКТОВ ЖУКОВСКОГО СЕЛЬСОВЕТА» </w:t>
      </w:r>
    </w:p>
    <w:p w:rsidR="0002587E" w:rsidRDefault="00775CA1">
      <w:pPr>
        <w:pStyle w:val="ae"/>
        <w:jc w:val="center"/>
        <w:rPr>
          <w:caps/>
          <w:sz w:val="28"/>
        </w:rPr>
      </w:pPr>
      <w:r>
        <w:rPr>
          <w:rStyle w:val="a7"/>
          <w:b w:val="0"/>
          <w:caps/>
          <w:sz w:val="28"/>
        </w:rPr>
        <w:t xml:space="preserve">1. </w:t>
      </w:r>
      <w:r>
        <w:rPr>
          <w:rStyle w:val="a7"/>
          <w:b w:val="0"/>
          <w:sz w:val="28"/>
        </w:rPr>
        <w:t>ОСУЩЕСТВЛЕНИЕ ДОРОЖНОЙ ДЕЯТЕЛЬНОСТИ В ОТНОШЕНИИ АВТОМОБИЛЬНЫХ ДОРОГ МЕСТНОГО ЗНАЧЕНИЯ В ГРАНИЦАХ НАСЕЛЕННЫХ ПУНКТ</w:t>
      </w:r>
      <w:r>
        <w:rPr>
          <w:rStyle w:val="a7"/>
          <w:b w:val="0"/>
          <w:sz w:val="28"/>
        </w:rPr>
        <w:t>ОВ ЖУКОВСКОГО СЕЛЬСОВЕТА»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1440"/>
        <w:gridCol w:w="1620"/>
        <w:gridCol w:w="405"/>
        <w:gridCol w:w="945"/>
        <w:gridCol w:w="405"/>
        <w:gridCol w:w="945"/>
        <w:gridCol w:w="270"/>
        <w:gridCol w:w="675"/>
        <w:gridCol w:w="745"/>
      </w:tblGrid>
      <w:tr w:rsidR="0002587E">
        <w:trPr>
          <w:trHeight w:val="72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2587E" w:rsidRDefault="00775CA1">
            <w:pPr>
              <w:pStyle w:val="conspluscell"/>
              <w:rPr>
                <w:sz w:val="28"/>
              </w:rPr>
            </w:pPr>
            <w:r>
              <w:rPr>
                <w:sz w:val="28"/>
              </w:rPr>
              <w:t xml:space="preserve">Наименование подпрограммы </w:t>
            </w:r>
          </w:p>
        </w:tc>
        <w:tc>
          <w:tcPr>
            <w:tcW w:w="74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2587E" w:rsidRDefault="00775CA1">
            <w:pPr>
              <w:pStyle w:val="conspluscell"/>
              <w:jc w:val="both"/>
              <w:rPr>
                <w:sz w:val="28"/>
              </w:rPr>
            </w:pPr>
            <w:r>
              <w:rPr>
                <w:sz w:val="28"/>
              </w:rPr>
              <w:t xml:space="preserve"> «Осуществление дорожной деятельности в отношении автомобильных дорог местного значения в границах населенных пунктов Жуковского сельсовета» (далее по тексту подпрограмма) </w:t>
            </w:r>
          </w:p>
        </w:tc>
      </w:tr>
      <w:tr w:rsidR="0002587E">
        <w:trPr>
          <w:trHeight w:val="72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2587E" w:rsidRDefault="00775CA1">
            <w:pPr>
              <w:pStyle w:val="conspluscell"/>
              <w:rPr>
                <w:sz w:val="28"/>
              </w:rPr>
            </w:pPr>
            <w:r>
              <w:rPr>
                <w:sz w:val="28"/>
              </w:rPr>
              <w:t xml:space="preserve">Заказчик подпрограммы       </w:t>
            </w:r>
          </w:p>
        </w:tc>
        <w:tc>
          <w:tcPr>
            <w:tcW w:w="74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2587E" w:rsidRDefault="00775CA1">
            <w:pPr>
              <w:pStyle w:val="conspluscell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Жуковского сельсовета  </w:t>
            </w:r>
          </w:p>
        </w:tc>
      </w:tr>
      <w:tr w:rsidR="0002587E">
        <w:trPr>
          <w:trHeight w:val="72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2587E" w:rsidRDefault="00775CA1">
            <w:pPr>
              <w:pStyle w:val="conspluscell"/>
              <w:rPr>
                <w:sz w:val="28"/>
              </w:rPr>
            </w:pPr>
            <w:r>
              <w:rPr>
                <w:sz w:val="28"/>
              </w:rPr>
              <w:t xml:space="preserve">Разработчик подпрограммы </w:t>
            </w:r>
          </w:p>
        </w:tc>
        <w:tc>
          <w:tcPr>
            <w:tcW w:w="74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2587E" w:rsidRDefault="00775CA1">
            <w:pPr>
              <w:pStyle w:val="conspluscell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Жуковского сельсовета  </w:t>
            </w:r>
          </w:p>
        </w:tc>
      </w:tr>
      <w:tr w:rsidR="0002587E">
        <w:trPr>
          <w:trHeight w:val="99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2587E" w:rsidRDefault="00775CA1">
            <w:pPr>
              <w:pStyle w:val="conspluscell"/>
              <w:rPr>
                <w:sz w:val="28"/>
              </w:rPr>
            </w:pPr>
            <w:r>
              <w:rPr>
                <w:sz w:val="28"/>
              </w:rPr>
              <w:t xml:space="preserve">Цели подпрограммы  </w:t>
            </w:r>
          </w:p>
        </w:tc>
        <w:tc>
          <w:tcPr>
            <w:tcW w:w="7450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2587E" w:rsidRDefault="00775CA1">
            <w:pPr>
              <w:pStyle w:val="conspluscell"/>
              <w:numPr>
                <w:ilvl w:val="0"/>
                <w:numId w:val="1"/>
              </w:numPr>
              <w:ind w:left="0" w:firstLine="142"/>
              <w:jc w:val="both"/>
              <w:rPr>
                <w:sz w:val="28"/>
              </w:rPr>
            </w:pPr>
            <w:r>
              <w:rPr>
                <w:sz w:val="28"/>
              </w:rPr>
              <w:t>сокращение доли автомобильных дорог общего пользования местного значения, не соответствующих нормативным требованиям;</w:t>
            </w:r>
          </w:p>
          <w:p w:rsidR="0002587E" w:rsidRDefault="00775CA1">
            <w:pPr>
              <w:pStyle w:val="conspluscell"/>
              <w:numPr>
                <w:ilvl w:val="0"/>
                <w:numId w:val="1"/>
              </w:numPr>
              <w:ind w:left="0" w:firstLine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содержание </w:t>
            </w:r>
            <w:r>
              <w:rPr>
                <w:sz w:val="28"/>
              </w:rPr>
              <w:t>автомобильных дорог общего пользования местного значения в соответствии с нормативными требованиями.</w:t>
            </w:r>
          </w:p>
        </w:tc>
      </w:tr>
      <w:tr w:rsidR="0002587E">
        <w:trPr>
          <w:trHeight w:val="1641"/>
        </w:trPr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2587E" w:rsidRDefault="00775CA1">
            <w:pPr>
              <w:pStyle w:val="conspluscell"/>
              <w:rPr>
                <w:sz w:val="28"/>
              </w:rPr>
            </w:pPr>
            <w:r>
              <w:rPr>
                <w:sz w:val="28"/>
              </w:rPr>
              <w:t xml:space="preserve">Задачи подпрограммы </w:t>
            </w:r>
          </w:p>
        </w:tc>
        <w:tc>
          <w:tcPr>
            <w:tcW w:w="7450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2587E" w:rsidRDefault="00775CA1">
            <w:pPr>
              <w:pStyle w:val="conspluscell"/>
              <w:numPr>
                <w:ilvl w:val="0"/>
                <w:numId w:val="2"/>
              </w:numPr>
              <w:ind w:left="0" w:firstLine="142"/>
              <w:jc w:val="both"/>
              <w:rPr>
                <w:sz w:val="28"/>
              </w:rPr>
            </w:pPr>
            <w:r>
              <w:rPr>
                <w:sz w:val="28"/>
              </w:rPr>
              <w:t>приведение сети автомобильных дорог общего пользования местного значения муниципального образования</w:t>
            </w:r>
            <w:r>
              <w:rPr>
                <w:sz w:val="28"/>
              </w:rPr>
              <w:t xml:space="preserve"> в соответствие с нормативными требованиями, предъявляемыми к автомобильным дорогам; </w:t>
            </w:r>
          </w:p>
          <w:p w:rsidR="0002587E" w:rsidRDefault="00775CA1">
            <w:pPr>
              <w:pStyle w:val="conspluscell"/>
              <w:numPr>
                <w:ilvl w:val="0"/>
                <w:numId w:val="2"/>
              </w:numPr>
              <w:ind w:left="0" w:firstLine="142"/>
              <w:jc w:val="both"/>
              <w:rPr>
                <w:sz w:val="28"/>
              </w:rPr>
            </w:pPr>
            <w:r>
              <w:rPr>
                <w:sz w:val="28"/>
              </w:rPr>
              <w:t>ремонт автомобильных дорог общего пользования местного значения на территории муниципального образования Жуковский сельсовет.</w:t>
            </w:r>
          </w:p>
        </w:tc>
      </w:tr>
      <w:tr w:rsidR="0002587E">
        <w:trPr>
          <w:trHeight w:val="1494"/>
        </w:trPr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2587E" w:rsidRDefault="00775CA1">
            <w:pPr>
              <w:pStyle w:val="conspluscell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Сроки и этапы реализации подпрограммы     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450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2587E" w:rsidRDefault="00775CA1">
            <w:pPr>
              <w:pStyle w:val="conspluscell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Срок реализации подпрограммы: </w:t>
            </w:r>
            <w:r>
              <w:rPr>
                <w:sz w:val="28"/>
              </w:rPr>
              <w:t>2025-2027</w:t>
            </w:r>
          </w:p>
          <w:p w:rsidR="0002587E" w:rsidRDefault="00775CA1">
            <w:pPr>
              <w:pStyle w:val="conspluscell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годы, предусматривает достижение планируемых результатов в три этапа:</w:t>
            </w:r>
          </w:p>
          <w:p w:rsidR="0002587E" w:rsidRDefault="00775CA1">
            <w:pPr>
              <w:pStyle w:val="conspluscell"/>
              <w:jc w:val="both"/>
              <w:rPr>
                <w:sz w:val="28"/>
              </w:rPr>
            </w:pPr>
            <w:r>
              <w:rPr>
                <w:sz w:val="28"/>
              </w:rPr>
              <w:t>1 этап - 2025 год;</w:t>
            </w:r>
          </w:p>
          <w:p w:rsidR="0002587E" w:rsidRDefault="00775CA1">
            <w:pPr>
              <w:pStyle w:val="conspluscell"/>
              <w:jc w:val="both"/>
              <w:rPr>
                <w:sz w:val="28"/>
              </w:rPr>
            </w:pPr>
            <w:r>
              <w:rPr>
                <w:sz w:val="28"/>
              </w:rPr>
              <w:t>2 этап - 2026 год;</w:t>
            </w:r>
          </w:p>
          <w:p w:rsidR="0002587E" w:rsidRDefault="00775CA1">
            <w:pPr>
              <w:pStyle w:val="conspluscell"/>
              <w:rPr>
                <w:sz w:val="28"/>
              </w:rPr>
            </w:pPr>
            <w:r>
              <w:rPr>
                <w:sz w:val="28"/>
              </w:rPr>
              <w:t>3 этап - 2027 год.</w:t>
            </w:r>
          </w:p>
        </w:tc>
      </w:tr>
      <w:tr w:rsidR="0002587E">
        <w:trPr>
          <w:trHeight w:val="1119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2587E" w:rsidRDefault="0002587E">
            <w:pPr>
              <w:pStyle w:val="consplusnormal"/>
              <w:ind w:firstLine="709"/>
              <w:rPr>
                <w:sz w:val="28"/>
              </w:rPr>
            </w:pPr>
          </w:p>
          <w:p w:rsidR="0002587E" w:rsidRDefault="00775CA1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 xml:space="preserve">Целевые показатели подпрограммы </w:t>
            </w:r>
          </w:p>
        </w:tc>
        <w:tc>
          <w:tcPr>
            <w:tcW w:w="74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2587E" w:rsidRDefault="0002587E">
            <w:pPr>
              <w:ind w:firstLine="709"/>
              <w:rPr>
                <w:sz w:val="28"/>
              </w:rPr>
            </w:pPr>
          </w:p>
          <w:p w:rsidR="0002587E" w:rsidRDefault="00775CA1">
            <w:pPr>
              <w:rPr>
                <w:sz w:val="28"/>
              </w:rPr>
            </w:pPr>
            <w:r>
              <w:rPr>
                <w:sz w:val="28"/>
              </w:rPr>
              <w:t>Целевыми показателями подпрограммы являются:</w:t>
            </w:r>
          </w:p>
          <w:p w:rsidR="0002587E" w:rsidRDefault="00775CA1">
            <w:pPr>
              <w:numPr>
                <w:ilvl w:val="0"/>
                <w:numId w:val="3"/>
              </w:numPr>
              <w:ind w:left="0" w:firstLine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доля </w:t>
            </w:r>
            <w:r>
              <w:rPr>
                <w:sz w:val="28"/>
              </w:rPr>
              <w:t>автомобильных дорог общего пользования местного значения, не соответствующих нормативным требованиям к транспортно-эксплуатационным показателям;</w:t>
            </w:r>
          </w:p>
          <w:p w:rsidR="0002587E" w:rsidRDefault="00775CA1">
            <w:pPr>
              <w:numPr>
                <w:ilvl w:val="0"/>
                <w:numId w:val="3"/>
              </w:numPr>
              <w:ind w:left="0" w:firstLine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протяженность автомобильных дорог общего пользования местного значения, введенных в эксплуатацию после ремонта </w:t>
            </w:r>
            <w:r>
              <w:rPr>
                <w:sz w:val="28"/>
              </w:rPr>
              <w:t>и капитального ремонта;</w:t>
            </w:r>
          </w:p>
          <w:p w:rsidR="0002587E" w:rsidRDefault="00775CA1">
            <w:pPr>
              <w:numPr>
                <w:ilvl w:val="0"/>
                <w:numId w:val="3"/>
              </w:numPr>
              <w:ind w:left="0" w:firstLine="142"/>
              <w:jc w:val="both"/>
              <w:rPr>
                <w:sz w:val="28"/>
              </w:rPr>
            </w:pPr>
            <w:r>
              <w:rPr>
                <w:sz w:val="28"/>
              </w:rPr>
              <w:t>показатели содержания автомобильных дорог общего пользования местного значения в соответствии с нормативными требованиями.</w:t>
            </w:r>
          </w:p>
        </w:tc>
      </w:tr>
      <w:tr w:rsidR="0002587E">
        <w:trPr>
          <w:trHeight w:val="1714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2587E" w:rsidRDefault="00775CA1">
            <w:pPr>
              <w:pStyle w:val="conspluscell"/>
              <w:rPr>
                <w:sz w:val="28"/>
              </w:rPr>
            </w:pPr>
            <w:r>
              <w:rPr>
                <w:sz w:val="28"/>
              </w:rPr>
              <w:t xml:space="preserve">Объемы и источники финансирования </w:t>
            </w:r>
          </w:p>
        </w:tc>
        <w:tc>
          <w:tcPr>
            <w:tcW w:w="7450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2587E" w:rsidRDefault="00775CA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финансирования подпрограммы составляет </w:t>
            </w:r>
          </w:p>
          <w:p w:rsidR="0002587E" w:rsidRDefault="00775CA1">
            <w:pPr>
              <w:spacing w:line="228" w:lineRule="auto"/>
              <w:jc w:val="both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165 856,28 тыс.</w:t>
            </w:r>
            <w:r>
              <w:rPr>
                <w:color w:val="0C0C0C"/>
                <w:sz w:val="28"/>
              </w:rPr>
              <w:t xml:space="preserve"> руб., в том числе:</w:t>
            </w:r>
          </w:p>
          <w:p w:rsidR="0002587E" w:rsidRDefault="00775CA1">
            <w:pPr>
              <w:spacing w:line="228" w:lineRule="auto"/>
              <w:jc w:val="both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 xml:space="preserve"> на 2025 – 164 624,28 тыс. рублей;</w:t>
            </w:r>
          </w:p>
          <w:p w:rsidR="0002587E" w:rsidRDefault="00775CA1">
            <w:pPr>
              <w:spacing w:line="228" w:lineRule="auto"/>
              <w:jc w:val="both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 xml:space="preserve"> на 2026 – 616,0 тыс. рублей;</w:t>
            </w:r>
          </w:p>
          <w:p w:rsidR="0002587E" w:rsidRDefault="00775CA1">
            <w:pPr>
              <w:spacing w:line="228" w:lineRule="auto"/>
              <w:jc w:val="both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 xml:space="preserve"> на 2027 – 616,0 тыс. рублей.</w:t>
            </w:r>
          </w:p>
        </w:tc>
      </w:tr>
      <w:tr w:rsidR="0002587E">
        <w:trPr>
          <w:trHeight w:val="13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2587E" w:rsidRDefault="00775CA1">
            <w:pPr>
              <w:pStyle w:val="conspluscell"/>
              <w:rPr>
                <w:sz w:val="28"/>
              </w:rPr>
            </w:pPr>
            <w:r>
              <w:rPr>
                <w:sz w:val="28"/>
              </w:rPr>
              <w:t>Ожидаемые конечные результаты реализации подпрограммы</w:t>
            </w:r>
          </w:p>
        </w:tc>
        <w:tc>
          <w:tcPr>
            <w:tcW w:w="7450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2587E" w:rsidRDefault="00775CA1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За период реализации муниципальной подпрограммы планируется:</w:t>
            </w:r>
          </w:p>
          <w:p w:rsidR="0002587E" w:rsidRDefault="00775CA1">
            <w:pPr>
              <w:numPr>
                <w:ilvl w:val="0"/>
                <w:numId w:val="3"/>
              </w:numPr>
              <w:spacing w:line="228" w:lineRule="auto"/>
              <w:ind w:left="0" w:firstLine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снизить долю </w:t>
            </w:r>
            <w:r>
              <w:rPr>
                <w:sz w:val="28"/>
              </w:rPr>
              <w:t>автомобильных дорог общего пользования местного значения, не соответствующих нормативным требованиям;</w:t>
            </w:r>
          </w:p>
          <w:p w:rsidR="0002587E" w:rsidRDefault="00775CA1">
            <w:pPr>
              <w:numPr>
                <w:ilvl w:val="0"/>
                <w:numId w:val="3"/>
              </w:numPr>
              <w:spacing w:line="228" w:lineRule="auto"/>
              <w:ind w:left="0" w:firstLine="142"/>
              <w:jc w:val="both"/>
              <w:rPr>
                <w:sz w:val="28"/>
              </w:rPr>
            </w:pPr>
            <w:r>
              <w:rPr>
                <w:sz w:val="28"/>
              </w:rPr>
              <w:t>провести работы по ремонту и капитальному ремонту.</w:t>
            </w:r>
          </w:p>
        </w:tc>
      </w:tr>
      <w:tr w:rsidR="0002587E">
        <w:trPr>
          <w:trHeight w:val="979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2587E" w:rsidRDefault="00775CA1">
            <w:pPr>
              <w:pStyle w:val="conspluscell"/>
              <w:rPr>
                <w:sz w:val="28"/>
              </w:rPr>
            </w:pPr>
            <w:r>
              <w:rPr>
                <w:sz w:val="28"/>
              </w:rPr>
              <w:t>Контроль реализации подпрограммы</w:t>
            </w:r>
          </w:p>
        </w:tc>
        <w:tc>
          <w:tcPr>
            <w:tcW w:w="7450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2587E" w:rsidRDefault="00775CA1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Администрация Жуковского сельсовета</w:t>
            </w:r>
          </w:p>
        </w:tc>
      </w:tr>
      <w:tr w:rsidR="0002587E">
        <w:trPr>
          <w:trHeight w:val="6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2587E" w:rsidRDefault="0002587E">
            <w:pPr>
              <w:spacing w:beforeAutospacing="1" w:afterAutospacing="1"/>
              <w:ind w:firstLine="709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2587E" w:rsidRDefault="0002587E">
            <w:pPr>
              <w:spacing w:beforeAutospacing="1" w:afterAutospacing="1"/>
              <w:ind w:firstLine="709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2587E" w:rsidRDefault="0002587E">
            <w:pPr>
              <w:spacing w:beforeAutospacing="1" w:afterAutospacing="1"/>
              <w:ind w:firstLine="709"/>
              <w:rPr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2587E" w:rsidRDefault="0002587E">
            <w:pPr>
              <w:spacing w:beforeAutospacing="1" w:afterAutospacing="1"/>
              <w:ind w:firstLine="709"/>
              <w:rPr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2587E" w:rsidRDefault="0002587E">
            <w:pPr>
              <w:spacing w:beforeAutospacing="1" w:afterAutospacing="1"/>
              <w:ind w:firstLine="709"/>
              <w:rPr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2587E" w:rsidRDefault="0002587E">
            <w:pPr>
              <w:spacing w:beforeAutospacing="1" w:afterAutospacing="1"/>
              <w:ind w:firstLine="709"/>
              <w:rPr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2587E" w:rsidRDefault="0002587E">
            <w:pPr>
              <w:spacing w:beforeAutospacing="1" w:afterAutospacing="1"/>
              <w:ind w:firstLine="709"/>
              <w:rPr>
                <w:sz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2587E" w:rsidRDefault="0002587E">
            <w:pPr>
              <w:spacing w:beforeAutospacing="1" w:afterAutospacing="1"/>
              <w:ind w:firstLine="709"/>
              <w:rPr>
                <w:sz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2587E" w:rsidRDefault="0002587E">
            <w:pPr>
              <w:spacing w:beforeAutospacing="1" w:afterAutospacing="1"/>
              <w:ind w:firstLine="709"/>
              <w:rPr>
                <w:sz w:val="2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2587E" w:rsidRDefault="0002587E">
            <w:pPr>
              <w:spacing w:beforeAutospacing="1" w:afterAutospacing="1"/>
              <w:ind w:firstLine="709"/>
              <w:rPr>
                <w:sz w:val="28"/>
              </w:rPr>
            </w:pPr>
          </w:p>
        </w:tc>
      </w:tr>
    </w:tbl>
    <w:p w:rsidR="0002587E" w:rsidRDefault="00775CA1">
      <w:pPr>
        <w:pStyle w:val="ae"/>
        <w:ind w:firstLine="709"/>
        <w:jc w:val="center"/>
        <w:rPr>
          <w:sz w:val="28"/>
        </w:rPr>
      </w:pPr>
      <w:r>
        <w:rPr>
          <w:caps/>
          <w:sz w:val="28"/>
        </w:rPr>
        <w:t>2 СОДЕРЖАНИЕ ПРОБЛЕМЫ</w:t>
      </w:r>
      <w:r>
        <w:rPr>
          <w:caps/>
          <w:sz w:val="28"/>
        </w:rPr>
        <w:t xml:space="preserve"> и необходимость ЕЕ решения программным методом </w:t>
      </w:r>
      <w:r>
        <w:rPr>
          <w:sz w:val="28"/>
        </w:rPr>
        <w:t> </w:t>
      </w:r>
    </w:p>
    <w:p w:rsidR="0002587E" w:rsidRDefault="00775CA1">
      <w:pPr>
        <w:ind w:firstLine="709"/>
        <w:jc w:val="both"/>
        <w:rPr>
          <w:sz w:val="28"/>
        </w:rPr>
      </w:pPr>
      <w:r>
        <w:rPr>
          <w:sz w:val="28"/>
        </w:rPr>
        <w:t xml:space="preserve">По состоянию на 01 января 2024 года общая протяженность автомобильных дорог общего пользования местного значения муниципального образования Жуковский сельсовет составляет </w:t>
      </w:r>
      <w:r>
        <w:rPr>
          <w:sz w:val="28"/>
        </w:rPr>
        <w:t xml:space="preserve">34,28 км. </w:t>
      </w:r>
    </w:p>
    <w:p w:rsidR="0002587E" w:rsidRDefault="00775CA1">
      <w:pPr>
        <w:ind w:firstLine="709"/>
        <w:jc w:val="both"/>
        <w:rPr>
          <w:sz w:val="28"/>
        </w:rPr>
      </w:pPr>
      <w:r>
        <w:rPr>
          <w:sz w:val="28"/>
        </w:rPr>
        <w:t>Доля автомобильных дорог</w:t>
      </w:r>
      <w:r>
        <w:rPr>
          <w:sz w:val="28"/>
        </w:rPr>
        <w:t xml:space="preserve"> местного значения с гравийным покрытием составляет 21,86 км, низшим типом покрытия (грунтовая дорога) – 12,42 км. </w:t>
      </w:r>
    </w:p>
    <w:p w:rsidR="0002587E" w:rsidRDefault="00775CA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Основной проблемой дорожного хозяйства муниципального образования Жуковский сельсовет является высокая доля автомобильных дорог общего польз</w:t>
      </w:r>
      <w:r w:rsidR="00F37DD2">
        <w:rPr>
          <w:sz w:val="28"/>
        </w:rPr>
        <w:t>ования местного значения и автомобильных мостов в с. Жуковка и п. Косачи</w:t>
      </w:r>
      <w:r>
        <w:rPr>
          <w:sz w:val="28"/>
        </w:rPr>
        <w:t xml:space="preserve">, не соответствующих нормативным требованиям по транспортно-эксплуатационным показателям. </w:t>
      </w:r>
    </w:p>
    <w:p w:rsidR="0002587E" w:rsidRDefault="00775CA1">
      <w:pPr>
        <w:ind w:firstLine="709"/>
        <w:jc w:val="both"/>
        <w:rPr>
          <w:sz w:val="28"/>
        </w:rPr>
      </w:pPr>
      <w:r>
        <w:rPr>
          <w:sz w:val="28"/>
        </w:rPr>
        <w:t>Доля автомобильных дорог общего пользования местного значения муниципального образования, не соответствующих нормативным требованиям (как в ч</w:t>
      </w:r>
      <w:r>
        <w:rPr>
          <w:sz w:val="28"/>
        </w:rPr>
        <w:t xml:space="preserve">асти технических параметров, так и в части обеспечения безопасности движения) в 2024 году составила 50,0% от общей протяженности. </w:t>
      </w:r>
    </w:p>
    <w:p w:rsidR="0002587E" w:rsidRDefault="00775CA1">
      <w:pPr>
        <w:ind w:firstLine="709"/>
        <w:jc w:val="both"/>
        <w:rPr>
          <w:sz w:val="28"/>
        </w:rPr>
      </w:pPr>
      <w:r>
        <w:rPr>
          <w:sz w:val="28"/>
        </w:rPr>
        <w:t xml:space="preserve">Требуют ремонта 16,4 км автомобильных дорог общего пользования местного значения муниципального образования. </w:t>
      </w:r>
    </w:p>
    <w:p w:rsidR="0002587E" w:rsidRDefault="00775CA1">
      <w:pPr>
        <w:ind w:firstLine="709"/>
        <w:jc w:val="both"/>
        <w:rPr>
          <w:sz w:val="28"/>
        </w:rPr>
      </w:pPr>
      <w:r>
        <w:rPr>
          <w:sz w:val="28"/>
        </w:rPr>
        <w:t>Возникновению и усугублению указанных проблем способствовало недостаточное финансовое обеспечение дорожной деятельности в отношении автомобильных дорог общего пользования местного значения муниципального образования на протяжении ряда лет, а также отсутств</w:t>
      </w:r>
      <w:r>
        <w:rPr>
          <w:sz w:val="28"/>
        </w:rPr>
        <w:t xml:space="preserve">ие единой согласованной целевой программы ремонта и содержания дорожной сети. </w:t>
      </w:r>
    </w:p>
    <w:p w:rsidR="0002587E" w:rsidRDefault="00775CA1">
      <w:pPr>
        <w:ind w:firstLine="709"/>
        <w:jc w:val="both"/>
        <w:rPr>
          <w:sz w:val="28"/>
        </w:rPr>
      </w:pPr>
      <w:r>
        <w:rPr>
          <w:sz w:val="28"/>
        </w:rPr>
        <w:t>В сложившихся условиях проезд на автодорогах муниципального образования Жуковский сельсовет поддерживается благодаря мерам по их содержанию и незначительному ремонту.</w:t>
      </w:r>
    </w:p>
    <w:p w:rsidR="0002587E" w:rsidRDefault="00775CA1">
      <w:pPr>
        <w:ind w:firstLine="709"/>
        <w:jc w:val="both"/>
        <w:rPr>
          <w:sz w:val="28"/>
        </w:rPr>
      </w:pPr>
      <w:r>
        <w:rPr>
          <w:sz w:val="28"/>
        </w:rPr>
        <w:t>В случае о</w:t>
      </w:r>
      <w:r>
        <w:rPr>
          <w:sz w:val="28"/>
        </w:rPr>
        <w:t>тсутствия программного метода решения существующих проблем доля автомобильных дорог общего пользования, не соответствующих нормативным требованиям по транспортно-эксплуатационным показателям, будет увеличиваться на 10-15 % в год.</w:t>
      </w:r>
    </w:p>
    <w:p w:rsidR="0002587E" w:rsidRDefault="00775CA1">
      <w:pPr>
        <w:ind w:firstLine="709"/>
        <w:jc w:val="both"/>
        <w:rPr>
          <w:sz w:val="28"/>
        </w:rPr>
      </w:pPr>
      <w:r>
        <w:rPr>
          <w:sz w:val="28"/>
        </w:rPr>
        <w:t>Для решения указанных проб</w:t>
      </w:r>
      <w:r>
        <w:rPr>
          <w:sz w:val="28"/>
        </w:rPr>
        <w:t xml:space="preserve">лем необходимо следующее: </w:t>
      </w:r>
    </w:p>
    <w:p w:rsidR="00F37DD2" w:rsidRDefault="00775CA1" w:rsidP="006F47E6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 w:rsidRPr="00F37DD2">
        <w:rPr>
          <w:sz w:val="28"/>
        </w:rPr>
        <w:t xml:space="preserve">проведение ремонта и реконструкции автомобильных дорог общего пользования местного значения муниципального образования Жуковский сельсовет; </w:t>
      </w:r>
    </w:p>
    <w:p w:rsidR="00F37DD2" w:rsidRPr="00F37DD2" w:rsidRDefault="00F37DD2" w:rsidP="006F47E6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 w:rsidRPr="00F37DD2">
        <w:rPr>
          <w:sz w:val="28"/>
        </w:rPr>
        <w:t xml:space="preserve">проведение </w:t>
      </w:r>
      <w:r w:rsidRPr="00F37DD2">
        <w:rPr>
          <w:sz w:val="28"/>
        </w:rPr>
        <w:t>капитальн</w:t>
      </w:r>
      <w:r>
        <w:rPr>
          <w:sz w:val="28"/>
        </w:rPr>
        <w:t>ого</w:t>
      </w:r>
      <w:r w:rsidRPr="00F37DD2">
        <w:rPr>
          <w:sz w:val="28"/>
        </w:rPr>
        <w:t xml:space="preserve"> ремонт</w:t>
      </w:r>
      <w:r>
        <w:rPr>
          <w:sz w:val="28"/>
        </w:rPr>
        <w:t>а</w:t>
      </w:r>
      <w:r w:rsidRPr="00F37DD2">
        <w:rPr>
          <w:sz w:val="28"/>
        </w:rPr>
        <w:t xml:space="preserve"> автомобильного моста через реку Б. Кемчуг в п. Косачи;</w:t>
      </w:r>
    </w:p>
    <w:p w:rsidR="00F37DD2" w:rsidRDefault="00F37DD2" w:rsidP="00F37DD2">
      <w:pPr>
        <w:numPr>
          <w:ilvl w:val="0"/>
          <w:numId w:val="4"/>
        </w:numPr>
        <w:ind w:left="0" w:firstLine="709"/>
        <w:jc w:val="both"/>
        <w:rPr>
          <w:sz w:val="28"/>
        </w:rPr>
      </w:pPr>
      <w:r w:rsidRPr="00F37DD2">
        <w:rPr>
          <w:sz w:val="28"/>
        </w:rPr>
        <w:t>проведение</w:t>
      </w:r>
      <w:r>
        <w:rPr>
          <w:sz w:val="28"/>
        </w:rPr>
        <w:t xml:space="preserve"> </w:t>
      </w:r>
      <w:r>
        <w:rPr>
          <w:sz w:val="28"/>
        </w:rPr>
        <w:t>ремонт</w:t>
      </w:r>
      <w:r>
        <w:rPr>
          <w:sz w:val="28"/>
        </w:rPr>
        <w:t>а</w:t>
      </w:r>
      <w:bookmarkStart w:id="0" w:name="_GoBack"/>
      <w:bookmarkEnd w:id="0"/>
      <w:r>
        <w:rPr>
          <w:sz w:val="28"/>
        </w:rPr>
        <w:t xml:space="preserve"> автомобильного моста через реку Жуковка в с. Жуковка</w:t>
      </w:r>
    </w:p>
    <w:p w:rsidR="0002587E" w:rsidRDefault="00775CA1">
      <w:pPr>
        <w:numPr>
          <w:ilvl w:val="0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>организация круглогодичного содержания автомобильных дорог общего пользования местного з</w:t>
      </w:r>
      <w:r>
        <w:rPr>
          <w:sz w:val="28"/>
        </w:rPr>
        <w:t xml:space="preserve">начения муниципального образования в соответствии с нормативными требованиями. </w:t>
      </w:r>
    </w:p>
    <w:p w:rsidR="0002587E" w:rsidRDefault="00775CA1">
      <w:pPr>
        <w:ind w:firstLine="709"/>
        <w:jc w:val="both"/>
        <w:rPr>
          <w:sz w:val="28"/>
        </w:rPr>
      </w:pPr>
      <w:r>
        <w:rPr>
          <w:sz w:val="28"/>
        </w:rPr>
        <w:t xml:space="preserve">Долгосрочное планирование дорожно-хозяйственной деятельности, основанное на формировании муниципальной подпрограммы ремонта и содержания автомобильных дорог общего пользования </w:t>
      </w:r>
      <w:r>
        <w:rPr>
          <w:sz w:val="28"/>
        </w:rPr>
        <w:t xml:space="preserve">местного значения муниципального образования, позволит применить принципы бюджетного планирования, ориентированного на результат, с наибольшей эффективностью использования финансовых ресурсов при четко определенных приоритетах развития отрасли. </w:t>
      </w:r>
    </w:p>
    <w:p w:rsidR="0002587E" w:rsidRDefault="00775CA1">
      <w:pPr>
        <w:ind w:firstLine="709"/>
        <w:jc w:val="both"/>
        <w:rPr>
          <w:sz w:val="28"/>
        </w:rPr>
      </w:pPr>
      <w:r>
        <w:rPr>
          <w:sz w:val="28"/>
        </w:rPr>
        <w:t>Реализация</w:t>
      </w:r>
      <w:r>
        <w:rPr>
          <w:sz w:val="28"/>
        </w:rPr>
        <w:t xml:space="preserve"> мероприятий по ремонту и содержанию сети автомобильных дорог общего пользования местного значения муниципального образования позволит достигнуть более сбалансированного социально-экономического </w:t>
      </w:r>
      <w:r>
        <w:rPr>
          <w:sz w:val="28"/>
        </w:rPr>
        <w:lastRenderedPageBreak/>
        <w:t xml:space="preserve">развития, а также будет способствовать экономическому росту, </w:t>
      </w:r>
      <w:r>
        <w:rPr>
          <w:sz w:val="28"/>
        </w:rPr>
        <w:t xml:space="preserve">укреплению единого экономического пространства муниципального образования. </w:t>
      </w:r>
    </w:p>
    <w:p w:rsidR="0002587E" w:rsidRDefault="00775CA1">
      <w:pPr>
        <w:ind w:firstLine="709"/>
        <w:jc w:val="both"/>
        <w:rPr>
          <w:sz w:val="28"/>
        </w:rPr>
      </w:pPr>
      <w:r>
        <w:rPr>
          <w:sz w:val="28"/>
        </w:rPr>
        <w:t>К наиболее значимым социальным последствиям реализации подпрограммы относится повышение уровня и улучшение социальных условий жизни населения, увеличение количества сельских населе</w:t>
      </w:r>
      <w:r>
        <w:rPr>
          <w:sz w:val="28"/>
        </w:rPr>
        <w:t>нных пунктов, имеющих круглогодичную связь с дорогами с твердым покрытием, снижение отрицательных последствий чрезвычайных ситуаций.</w:t>
      </w:r>
    </w:p>
    <w:p w:rsidR="0002587E" w:rsidRDefault="00775CA1">
      <w:pPr>
        <w:pStyle w:val="ae"/>
        <w:ind w:firstLine="709"/>
        <w:jc w:val="center"/>
        <w:rPr>
          <w:sz w:val="28"/>
        </w:rPr>
      </w:pPr>
      <w:r>
        <w:rPr>
          <w:sz w:val="28"/>
        </w:rPr>
        <w:t>3 ЦЕЛЬ И ЗАДАЧИ ПОДПРОГРАММЫ</w:t>
      </w:r>
    </w:p>
    <w:p w:rsidR="0002587E" w:rsidRDefault="00775CA1">
      <w:pPr>
        <w:ind w:firstLine="709"/>
        <w:jc w:val="both"/>
        <w:rPr>
          <w:sz w:val="28"/>
        </w:rPr>
      </w:pPr>
      <w:r>
        <w:rPr>
          <w:sz w:val="28"/>
        </w:rPr>
        <w:t>Основной целью данной подпрограммы является сокращение доли автомобильных дорог общего польз</w:t>
      </w:r>
      <w:r>
        <w:rPr>
          <w:sz w:val="28"/>
        </w:rPr>
        <w:t xml:space="preserve">ования местного значения, не соответствующих нормативным требованиям, за период </w:t>
      </w:r>
      <w:r>
        <w:rPr>
          <w:sz w:val="28"/>
        </w:rPr>
        <w:t xml:space="preserve">2025-2027 </w:t>
      </w:r>
      <w:r>
        <w:rPr>
          <w:sz w:val="28"/>
        </w:rPr>
        <w:t xml:space="preserve">гг. </w:t>
      </w:r>
    </w:p>
    <w:p w:rsidR="0002587E" w:rsidRDefault="00775CA1">
      <w:pPr>
        <w:ind w:firstLine="709"/>
        <w:jc w:val="both"/>
        <w:rPr>
          <w:sz w:val="28"/>
        </w:rPr>
      </w:pPr>
      <w:r>
        <w:rPr>
          <w:sz w:val="28"/>
        </w:rPr>
        <w:t>Достижение указанной цели может быть обеспечено посредством решения следующих основных задач</w:t>
      </w:r>
    </w:p>
    <w:p w:rsidR="0002587E" w:rsidRDefault="00775CA1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приведение сети автомобильных дорог общего пользования местного знач</w:t>
      </w:r>
      <w:r>
        <w:rPr>
          <w:sz w:val="28"/>
        </w:rPr>
        <w:t xml:space="preserve">ения муниципального образования в соответствие с нормативными требованиями, предъявляемыми к автомобильным дорогам; </w:t>
      </w:r>
    </w:p>
    <w:p w:rsidR="00F37DD2" w:rsidRDefault="00775CA1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ремонт автомобильных дорог общего пользования местного значения на территории муниципального образования Жуковский сельсовет</w:t>
      </w:r>
    </w:p>
    <w:p w:rsidR="00F37DD2" w:rsidRDefault="00F37DD2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капитальный ремонт автомобильного моста через реку Б. Кемчуг в п. Косачи;</w:t>
      </w:r>
    </w:p>
    <w:p w:rsidR="0002587E" w:rsidRDefault="00F37DD2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ремонт автомобильного моста через реку Жуковка в с. Жуковка</w:t>
      </w:r>
      <w:r w:rsidR="00775CA1">
        <w:rPr>
          <w:sz w:val="28"/>
        </w:rPr>
        <w:t>.</w:t>
      </w:r>
    </w:p>
    <w:p w:rsidR="0002587E" w:rsidRDefault="00775CA1">
      <w:pPr>
        <w:pStyle w:val="conspluscell"/>
        <w:ind w:firstLine="709"/>
        <w:jc w:val="both"/>
        <w:rPr>
          <w:sz w:val="28"/>
        </w:rPr>
      </w:pPr>
      <w:r>
        <w:rPr>
          <w:sz w:val="28"/>
        </w:rPr>
        <w:t>Решение указа</w:t>
      </w:r>
      <w:r>
        <w:rPr>
          <w:sz w:val="28"/>
        </w:rPr>
        <w:t xml:space="preserve">нных задач будет достигаться путем концентрации финансовых и иных ресурсов на приоритетных направлениях развития автомобильных дорог общего пользования местного, обеспечивающих наибольший социально-экономический эффект. </w:t>
      </w:r>
    </w:p>
    <w:p w:rsidR="0002587E" w:rsidRDefault="00775CA1">
      <w:pPr>
        <w:pStyle w:val="ae"/>
        <w:ind w:firstLine="709"/>
        <w:jc w:val="center"/>
        <w:rPr>
          <w:caps/>
          <w:sz w:val="28"/>
        </w:rPr>
      </w:pPr>
      <w:r>
        <w:rPr>
          <w:caps/>
          <w:sz w:val="28"/>
        </w:rPr>
        <w:t>4 Сроки и этапы реализации подпрогр</w:t>
      </w:r>
      <w:r>
        <w:rPr>
          <w:caps/>
          <w:sz w:val="28"/>
        </w:rPr>
        <w:t>аммы</w:t>
      </w:r>
      <w:r>
        <w:rPr>
          <w:caps/>
          <w:sz w:val="28"/>
        </w:rPr>
        <w:t xml:space="preserve"> </w:t>
      </w:r>
    </w:p>
    <w:p w:rsidR="0002587E" w:rsidRDefault="00775CA1">
      <w:pPr>
        <w:ind w:firstLine="709"/>
        <w:jc w:val="both"/>
        <w:rPr>
          <w:sz w:val="28"/>
        </w:rPr>
      </w:pPr>
      <w:r>
        <w:rPr>
          <w:sz w:val="28"/>
        </w:rPr>
        <w:t xml:space="preserve"> Срок реализации подпрограммы рассчитан на период 2025-2027 годы и предусматривает достижение планируемых результатов в три этапа: </w:t>
      </w:r>
    </w:p>
    <w:p w:rsidR="0002587E" w:rsidRDefault="00775CA1">
      <w:pPr>
        <w:ind w:firstLine="709"/>
        <w:jc w:val="both"/>
        <w:rPr>
          <w:sz w:val="28"/>
        </w:rPr>
      </w:pPr>
      <w:r>
        <w:rPr>
          <w:sz w:val="28"/>
        </w:rPr>
        <w:t xml:space="preserve">1 этап - 2025 год; </w:t>
      </w:r>
    </w:p>
    <w:p w:rsidR="0002587E" w:rsidRDefault="00775CA1">
      <w:pPr>
        <w:ind w:firstLine="709"/>
        <w:rPr>
          <w:sz w:val="28"/>
        </w:rPr>
      </w:pPr>
      <w:r>
        <w:rPr>
          <w:sz w:val="28"/>
        </w:rPr>
        <w:t xml:space="preserve">2 этап - 2026 год; </w:t>
      </w:r>
    </w:p>
    <w:p w:rsidR="0002587E" w:rsidRDefault="00775CA1">
      <w:pPr>
        <w:ind w:firstLine="709"/>
        <w:jc w:val="both"/>
        <w:rPr>
          <w:sz w:val="28"/>
        </w:rPr>
      </w:pPr>
      <w:r>
        <w:rPr>
          <w:sz w:val="28"/>
        </w:rPr>
        <w:t xml:space="preserve">3 этап - 2027 год. </w:t>
      </w:r>
    </w:p>
    <w:p w:rsidR="0002587E" w:rsidRDefault="00775CA1">
      <w:pPr>
        <w:pStyle w:val="ae"/>
        <w:ind w:firstLine="709"/>
        <w:jc w:val="center"/>
        <w:rPr>
          <w:sz w:val="28"/>
        </w:rPr>
      </w:pPr>
      <w:r>
        <w:rPr>
          <w:rStyle w:val="a7"/>
          <w:b w:val="0"/>
          <w:caps/>
          <w:sz w:val="28"/>
        </w:rPr>
        <w:t xml:space="preserve">5 </w:t>
      </w:r>
      <w:r>
        <w:rPr>
          <w:sz w:val="28"/>
        </w:rPr>
        <w:t xml:space="preserve">СИСТЕМА </w:t>
      </w:r>
      <w:r>
        <w:rPr>
          <w:rStyle w:val="a7"/>
          <w:b w:val="0"/>
          <w:caps/>
          <w:sz w:val="28"/>
        </w:rPr>
        <w:t>Программных мероприятий</w:t>
      </w:r>
    </w:p>
    <w:p w:rsidR="0002587E" w:rsidRDefault="00775CA1">
      <w:pPr>
        <w:ind w:firstLine="709"/>
        <w:outlineLvl w:val="1"/>
        <w:rPr>
          <w:sz w:val="28"/>
        </w:rPr>
      </w:pPr>
      <w:r>
        <w:rPr>
          <w:sz w:val="28"/>
        </w:rPr>
        <w:t xml:space="preserve">Система основных мероприятий подпрограммы включает: </w:t>
      </w:r>
    </w:p>
    <w:p w:rsidR="0002587E" w:rsidRDefault="00775CA1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outlineLvl w:val="1"/>
        <w:rPr>
          <w:sz w:val="28"/>
        </w:rPr>
      </w:pPr>
      <w:r>
        <w:rPr>
          <w:sz w:val="28"/>
        </w:rPr>
        <w:t>Ремонт автомобильных дорог общего пользования местного значения, находящихся в неудовлетворительном и аварийном состоянии, в соответствии с расчетом:</w:t>
      </w:r>
    </w:p>
    <w:p w:rsidR="0002587E" w:rsidRDefault="0002587E">
      <w:pPr>
        <w:tabs>
          <w:tab w:val="left" w:pos="993"/>
        </w:tabs>
        <w:ind w:firstLine="709"/>
        <w:outlineLvl w:val="1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3085"/>
        <w:gridCol w:w="1774"/>
        <w:gridCol w:w="1901"/>
        <w:gridCol w:w="1735"/>
      </w:tblGrid>
      <w:tr w:rsidR="0002587E">
        <w:trPr>
          <w:trHeight w:val="529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87E" w:rsidRDefault="00775CA1">
            <w:pPr>
              <w:tabs>
                <w:tab w:val="left" w:pos="993"/>
              </w:tabs>
              <w:outlineLvl w:val="1"/>
              <w:rPr>
                <w:sz w:val="28"/>
              </w:rPr>
            </w:pPr>
            <w:r>
              <w:rPr>
                <w:sz w:val="28"/>
              </w:rPr>
              <w:lastRenderedPageBreak/>
              <w:t>№ п/п</w:t>
            </w:r>
          </w:p>
        </w:tc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87E" w:rsidRDefault="00775CA1">
            <w:pPr>
              <w:tabs>
                <w:tab w:val="left" w:pos="993"/>
              </w:tabs>
              <w:outlineLvl w:val="1"/>
              <w:rPr>
                <w:sz w:val="28"/>
              </w:rPr>
            </w:pPr>
            <w:r>
              <w:rPr>
                <w:sz w:val="28"/>
              </w:rPr>
              <w:t>Дороги местного значения</w:t>
            </w:r>
          </w:p>
        </w:tc>
        <w:tc>
          <w:tcPr>
            <w:tcW w:w="5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87E" w:rsidRDefault="00775CA1">
            <w:pPr>
              <w:tabs>
                <w:tab w:val="left" w:pos="993"/>
              </w:tabs>
              <w:ind w:firstLine="709"/>
              <w:jc w:val="center"/>
              <w:outlineLvl w:val="1"/>
              <w:rPr>
                <w:sz w:val="28"/>
              </w:rPr>
            </w:pPr>
            <w:r>
              <w:rPr>
                <w:sz w:val="28"/>
              </w:rPr>
              <w:t>Подлежит ремонту, км.</w:t>
            </w:r>
          </w:p>
        </w:tc>
      </w:tr>
      <w:tr w:rsidR="0002587E">
        <w:trPr>
          <w:trHeight w:val="397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87E" w:rsidRDefault="0002587E"/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87E" w:rsidRDefault="0002587E"/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87E" w:rsidRDefault="00775CA1">
            <w:pPr>
              <w:tabs>
                <w:tab w:val="left" w:pos="993"/>
              </w:tabs>
              <w:jc w:val="center"/>
              <w:outlineLvl w:val="1"/>
              <w:rPr>
                <w:sz w:val="28"/>
              </w:rPr>
            </w:pPr>
            <w:r>
              <w:rPr>
                <w:sz w:val="28"/>
              </w:rPr>
              <w:t>2025 г.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87E" w:rsidRDefault="00775CA1">
            <w:pPr>
              <w:tabs>
                <w:tab w:val="left" w:pos="993"/>
              </w:tabs>
              <w:jc w:val="center"/>
              <w:outlineLvl w:val="1"/>
              <w:rPr>
                <w:sz w:val="28"/>
              </w:rPr>
            </w:pPr>
            <w:r>
              <w:rPr>
                <w:sz w:val="28"/>
              </w:rPr>
              <w:t>2026 г.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87E" w:rsidRDefault="00775CA1">
            <w:pPr>
              <w:tabs>
                <w:tab w:val="left" w:pos="993"/>
              </w:tabs>
              <w:jc w:val="center"/>
              <w:outlineLvl w:val="1"/>
              <w:rPr>
                <w:sz w:val="28"/>
              </w:rPr>
            </w:pPr>
            <w:r>
              <w:rPr>
                <w:sz w:val="28"/>
              </w:rPr>
              <w:t>2027 г.</w:t>
            </w:r>
          </w:p>
        </w:tc>
      </w:tr>
      <w:tr w:rsidR="0002587E">
        <w:trPr>
          <w:trHeight w:val="44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87E" w:rsidRDefault="00775CA1">
            <w:pPr>
              <w:tabs>
                <w:tab w:val="left" w:pos="993"/>
              </w:tabs>
              <w:jc w:val="center"/>
              <w:outlineLvl w:val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87E" w:rsidRDefault="00775CA1">
            <w:pPr>
              <w:tabs>
                <w:tab w:val="left" w:pos="993"/>
              </w:tabs>
              <w:outlineLvl w:val="1"/>
              <w:rPr>
                <w:sz w:val="28"/>
              </w:rPr>
            </w:pPr>
            <w:r>
              <w:rPr>
                <w:sz w:val="28"/>
              </w:rPr>
              <w:t>Гравийное покрытие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87E" w:rsidRDefault="00F37DD2" w:rsidP="00F37DD2">
            <w:pPr>
              <w:tabs>
                <w:tab w:val="left" w:pos="993"/>
              </w:tabs>
              <w:ind w:firstLine="709"/>
              <w:outlineLvl w:val="1"/>
              <w:rPr>
                <w:sz w:val="28"/>
              </w:rPr>
            </w:pPr>
            <w:r>
              <w:rPr>
                <w:sz w:val="28"/>
              </w:rPr>
              <w:t>0</w:t>
            </w:r>
            <w:r w:rsidR="00775CA1">
              <w:rPr>
                <w:sz w:val="28"/>
              </w:rPr>
              <w:t>,</w:t>
            </w:r>
            <w:r>
              <w:rPr>
                <w:sz w:val="28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87E" w:rsidRDefault="00775CA1">
            <w:pPr>
              <w:tabs>
                <w:tab w:val="left" w:pos="993"/>
              </w:tabs>
              <w:ind w:firstLine="709"/>
              <w:outlineLvl w:val="1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87E" w:rsidRDefault="00775CA1">
            <w:pPr>
              <w:tabs>
                <w:tab w:val="left" w:pos="993"/>
              </w:tabs>
              <w:ind w:firstLine="709"/>
              <w:outlineLvl w:val="1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02587E">
        <w:trPr>
          <w:trHeight w:val="535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87E" w:rsidRDefault="00775CA1">
            <w:pPr>
              <w:tabs>
                <w:tab w:val="left" w:pos="993"/>
              </w:tabs>
              <w:jc w:val="center"/>
              <w:outlineLvl w:val="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87E" w:rsidRDefault="00775CA1">
            <w:pPr>
              <w:tabs>
                <w:tab w:val="left" w:pos="993"/>
              </w:tabs>
              <w:outlineLvl w:val="1"/>
              <w:rPr>
                <w:sz w:val="28"/>
              </w:rPr>
            </w:pPr>
            <w:r>
              <w:rPr>
                <w:sz w:val="28"/>
              </w:rPr>
              <w:t>Грунтовое покрытие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87E" w:rsidRDefault="00775CA1">
            <w:pPr>
              <w:tabs>
                <w:tab w:val="left" w:pos="993"/>
              </w:tabs>
              <w:ind w:firstLine="709"/>
              <w:outlineLvl w:val="1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87E" w:rsidRDefault="00775CA1">
            <w:pPr>
              <w:tabs>
                <w:tab w:val="left" w:pos="993"/>
              </w:tabs>
              <w:ind w:firstLine="709"/>
              <w:outlineLvl w:val="1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87E" w:rsidRDefault="00775CA1">
            <w:pPr>
              <w:tabs>
                <w:tab w:val="left" w:pos="993"/>
              </w:tabs>
              <w:ind w:firstLine="709"/>
              <w:outlineLvl w:val="1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02587E">
        <w:trPr>
          <w:trHeight w:val="46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87E" w:rsidRDefault="0002587E">
            <w:pPr>
              <w:tabs>
                <w:tab w:val="left" w:pos="993"/>
              </w:tabs>
              <w:ind w:firstLine="709"/>
              <w:outlineLvl w:val="1"/>
              <w:rPr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87E" w:rsidRDefault="00775CA1">
            <w:pPr>
              <w:tabs>
                <w:tab w:val="left" w:pos="993"/>
              </w:tabs>
              <w:outlineLvl w:val="1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87E" w:rsidRDefault="00F37DD2">
            <w:pPr>
              <w:tabs>
                <w:tab w:val="left" w:pos="993"/>
              </w:tabs>
              <w:ind w:firstLine="709"/>
              <w:outlineLvl w:val="1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87E" w:rsidRDefault="00775CA1">
            <w:pPr>
              <w:tabs>
                <w:tab w:val="left" w:pos="993"/>
              </w:tabs>
              <w:ind w:firstLine="709"/>
              <w:outlineLvl w:val="1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87E" w:rsidRDefault="00775CA1">
            <w:pPr>
              <w:tabs>
                <w:tab w:val="left" w:pos="993"/>
              </w:tabs>
              <w:ind w:firstLine="709"/>
              <w:outlineLvl w:val="1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</w:tbl>
    <w:p w:rsidR="0002587E" w:rsidRDefault="0002587E">
      <w:pPr>
        <w:tabs>
          <w:tab w:val="left" w:pos="993"/>
        </w:tabs>
        <w:ind w:firstLine="709"/>
        <w:outlineLvl w:val="1"/>
        <w:rPr>
          <w:sz w:val="28"/>
        </w:rPr>
      </w:pPr>
    </w:p>
    <w:p w:rsidR="0002587E" w:rsidRDefault="00775CA1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outlineLvl w:val="1"/>
        <w:rPr>
          <w:sz w:val="28"/>
        </w:rPr>
      </w:pPr>
      <w:r>
        <w:rPr>
          <w:sz w:val="28"/>
        </w:rPr>
        <w:t xml:space="preserve">круглогодичное (зимнее и летнее) содержание автомобильных дорог общего пользования местного значения в соответствии с нормативными </w:t>
      </w:r>
      <w:r>
        <w:rPr>
          <w:sz w:val="28"/>
        </w:rPr>
        <w:t xml:space="preserve">требованиями. </w:t>
      </w:r>
    </w:p>
    <w:p w:rsidR="0002587E" w:rsidRDefault="00775CA1">
      <w:pPr>
        <w:tabs>
          <w:tab w:val="left" w:pos="993"/>
        </w:tabs>
        <w:ind w:firstLine="709"/>
        <w:jc w:val="both"/>
        <w:outlineLvl w:val="1"/>
        <w:rPr>
          <w:sz w:val="28"/>
        </w:rPr>
      </w:pPr>
      <w:r>
        <w:rPr>
          <w:sz w:val="28"/>
        </w:rPr>
        <w:t>Подпрограммные мероприятия ежегодно уточняются с учетом оперативных данных о техническом состоянии дорожной сети сельсовета.</w:t>
      </w:r>
    </w:p>
    <w:p w:rsidR="0002587E" w:rsidRDefault="0002587E" w:rsidP="00F37DD2">
      <w:pPr>
        <w:outlineLvl w:val="1"/>
        <w:rPr>
          <w:sz w:val="28"/>
        </w:rPr>
      </w:pPr>
    </w:p>
    <w:p w:rsidR="0002587E" w:rsidRDefault="00775CA1">
      <w:pPr>
        <w:jc w:val="center"/>
        <w:outlineLvl w:val="1"/>
        <w:rPr>
          <w:sz w:val="28"/>
        </w:rPr>
      </w:pPr>
      <w:r>
        <w:rPr>
          <w:sz w:val="28"/>
        </w:rPr>
        <w:t xml:space="preserve">6. РЕСУРСНОЕ ОБЕСПЕЧЕНИЕ ПОДПРОГРАММЫ </w:t>
      </w:r>
    </w:p>
    <w:p w:rsidR="0002587E" w:rsidRDefault="0002587E">
      <w:pPr>
        <w:ind w:firstLine="709"/>
        <w:outlineLvl w:val="1"/>
        <w:rPr>
          <w:sz w:val="28"/>
        </w:rPr>
      </w:pPr>
    </w:p>
    <w:p w:rsidR="0002587E" w:rsidRDefault="00775CA1">
      <w:pPr>
        <w:ind w:firstLine="709"/>
        <w:outlineLvl w:val="1"/>
        <w:rPr>
          <w:sz w:val="28"/>
        </w:rPr>
      </w:pPr>
      <w:r>
        <w:rPr>
          <w:sz w:val="28"/>
        </w:rPr>
        <w:t xml:space="preserve">Распределение объемов финансирования мероприятий по годам реализации </w:t>
      </w:r>
      <w:r>
        <w:rPr>
          <w:sz w:val="28"/>
        </w:rPr>
        <w:t>подпрограммы приведено в таблице 1.</w:t>
      </w:r>
    </w:p>
    <w:p w:rsidR="0002587E" w:rsidRDefault="00775CA1">
      <w:pPr>
        <w:ind w:firstLine="709"/>
        <w:jc w:val="right"/>
        <w:outlineLvl w:val="1"/>
        <w:rPr>
          <w:sz w:val="28"/>
        </w:rPr>
      </w:pPr>
      <w:r>
        <w:rPr>
          <w:sz w:val="28"/>
        </w:rPr>
        <w:t>Таблица 1</w:t>
      </w:r>
    </w:p>
    <w:p w:rsidR="0002587E" w:rsidRDefault="0002587E">
      <w:pPr>
        <w:ind w:firstLine="709"/>
        <w:outlineLvl w:val="1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5"/>
        <w:gridCol w:w="1543"/>
        <w:gridCol w:w="1275"/>
        <w:gridCol w:w="1241"/>
      </w:tblGrid>
      <w:tr w:rsidR="0002587E">
        <w:trPr>
          <w:trHeight w:val="331"/>
        </w:trPr>
        <w:tc>
          <w:tcPr>
            <w:tcW w:w="5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87E" w:rsidRDefault="00775CA1">
            <w:pPr>
              <w:outlineLvl w:val="1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 xml:space="preserve">                               Мероприятия</w:t>
            </w:r>
          </w:p>
        </w:tc>
        <w:tc>
          <w:tcPr>
            <w:tcW w:w="4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87E" w:rsidRDefault="00775CA1">
            <w:pPr>
              <w:outlineLvl w:val="1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Объем финансирования, тыс. руб.</w:t>
            </w:r>
          </w:p>
        </w:tc>
      </w:tr>
      <w:tr w:rsidR="0002587E">
        <w:trPr>
          <w:trHeight w:val="704"/>
        </w:trPr>
        <w:tc>
          <w:tcPr>
            <w:tcW w:w="5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87E" w:rsidRDefault="0002587E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87E" w:rsidRDefault="00775CA1">
            <w:pPr>
              <w:outlineLvl w:val="1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 xml:space="preserve">   2025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87E" w:rsidRDefault="00775CA1">
            <w:pPr>
              <w:outlineLvl w:val="1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 xml:space="preserve">   2026 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87E" w:rsidRDefault="00775CA1">
            <w:pPr>
              <w:outlineLvl w:val="1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 xml:space="preserve">  2027 г.</w:t>
            </w:r>
          </w:p>
        </w:tc>
      </w:tr>
      <w:tr w:rsidR="0002587E">
        <w:trPr>
          <w:trHeight w:val="347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87E" w:rsidRDefault="00775CA1">
            <w:pPr>
              <w:outlineLvl w:val="1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Содержание дорог (</w:t>
            </w:r>
            <w:proofErr w:type="spellStart"/>
            <w:r>
              <w:rPr>
                <w:color w:val="0C0C0C"/>
                <w:sz w:val="28"/>
              </w:rPr>
              <w:t>софинансирование</w:t>
            </w:r>
            <w:proofErr w:type="spellEnd"/>
            <w:r>
              <w:rPr>
                <w:color w:val="0C0C0C"/>
                <w:sz w:val="28"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87E" w:rsidRDefault="00775CA1">
            <w:pPr>
              <w:jc w:val="center"/>
              <w:outlineLvl w:val="1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87E" w:rsidRDefault="00775CA1">
            <w:pPr>
              <w:jc w:val="center"/>
              <w:outlineLvl w:val="1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87E" w:rsidRDefault="00775CA1">
            <w:pPr>
              <w:jc w:val="center"/>
              <w:outlineLvl w:val="1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0</w:t>
            </w:r>
          </w:p>
        </w:tc>
      </w:tr>
      <w:tr w:rsidR="0002587E">
        <w:trPr>
          <w:trHeight w:val="347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87E" w:rsidRDefault="00775CA1">
            <w:pPr>
              <w:outlineLvl w:val="1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 xml:space="preserve">Содержание дорог </w:t>
            </w:r>
          </w:p>
          <w:p w:rsidR="0002587E" w:rsidRDefault="00775CA1">
            <w:pPr>
              <w:outlineLvl w:val="1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(акцизы)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87E" w:rsidRDefault="00775CA1">
            <w:pPr>
              <w:jc w:val="center"/>
              <w:outlineLvl w:val="1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589,00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87E" w:rsidRDefault="00775CA1">
            <w:pPr>
              <w:jc w:val="center"/>
              <w:outlineLvl w:val="1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616,0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87E" w:rsidRDefault="00775CA1">
            <w:pPr>
              <w:jc w:val="center"/>
              <w:outlineLvl w:val="1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616,0</w:t>
            </w:r>
          </w:p>
        </w:tc>
      </w:tr>
      <w:tr w:rsidR="0002587E">
        <w:trPr>
          <w:trHeight w:val="285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87E" w:rsidRDefault="00775CA1" w:rsidP="00F37DD2">
            <w:pPr>
              <w:outlineLvl w:val="1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 xml:space="preserve">Ремонт </w:t>
            </w:r>
            <w:r w:rsidR="00F37DD2">
              <w:rPr>
                <w:color w:val="0C0C0C"/>
                <w:sz w:val="28"/>
              </w:rPr>
              <w:t xml:space="preserve">автомобильного </w:t>
            </w:r>
            <w:r>
              <w:rPr>
                <w:color w:val="0C0C0C"/>
                <w:sz w:val="28"/>
              </w:rPr>
              <w:t>моста в с.</w:t>
            </w:r>
            <w:r w:rsidR="00F37DD2">
              <w:rPr>
                <w:color w:val="0C0C0C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Жуковка через р.</w:t>
            </w:r>
            <w:r w:rsidR="00F37DD2">
              <w:rPr>
                <w:color w:val="0C0C0C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Жуковка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87E" w:rsidRDefault="00775CA1">
            <w:pPr>
              <w:jc w:val="center"/>
              <w:outlineLvl w:val="1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6000,00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87E" w:rsidRDefault="00775CA1">
            <w:pPr>
              <w:jc w:val="center"/>
              <w:outlineLvl w:val="1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87E" w:rsidRDefault="00775CA1">
            <w:pPr>
              <w:jc w:val="center"/>
              <w:outlineLvl w:val="1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0,00</w:t>
            </w:r>
          </w:p>
        </w:tc>
      </w:tr>
      <w:tr w:rsidR="0002587E">
        <w:trPr>
          <w:trHeight w:val="285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87E" w:rsidRDefault="00775CA1" w:rsidP="00F37DD2">
            <w:pPr>
              <w:outlineLvl w:val="1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 xml:space="preserve">Капитальный ремонт </w:t>
            </w:r>
            <w:r w:rsidR="00F37DD2">
              <w:rPr>
                <w:color w:val="0C0C0C"/>
                <w:sz w:val="28"/>
              </w:rPr>
              <w:t xml:space="preserve">автомобильного </w:t>
            </w:r>
            <w:r>
              <w:rPr>
                <w:color w:val="0C0C0C"/>
                <w:sz w:val="28"/>
              </w:rPr>
              <w:t>моста через р.</w:t>
            </w:r>
            <w:r w:rsidR="00F37DD2">
              <w:rPr>
                <w:color w:val="0C0C0C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Б.</w:t>
            </w:r>
            <w:r w:rsidR="00F37DD2">
              <w:rPr>
                <w:color w:val="0C0C0C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Кемчуг в п.</w:t>
            </w:r>
            <w:r w:rsidR="00F37DD2">
              <w:rPr>
                <w:color w:val="0C0C0C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 xml:space="preserve">Косачи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87E" w:rsidRDefault="00775CA1">
            <w:pPr>
              <w:jc w:val="center"/>
              <w:outlineLvl w:val="1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158 034,28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87E" w:rsidRDefault="0002587E">
            <w:pPr>
              <w:jc w:val="center"/>
              <w:outlineLvl w:val="1"/>
              <w:rPr>
                <w:color w:val="0C0C0C"/>
                <w:sz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87E" w:rsidRDefault="0002587E">
            <w:pPr>
              <w:jc w:val="center"/>
              <w:outlineLvl w:val="1"/>
              <w:rPr>
                <w:color w:val="0C0C0C"/>
                <w:sz w:val="28"/>
              </w:rPr>
            </w:pPr>
          </w:p>
        </w:tc>
      </w:tr>
      <w:tr w:rsidR="0002587E">
        <w:trPr>
          <w:trHeight w:val="250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87E" w:rsidRDefault="00775CA1">
            <w:pPr>
              <w:ind w:firstLine="709"/>
              <w:outlineLvl w:val="1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Всего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87E" w:rsidRDefault="00775CA1">
            <w:pPr>
              <w:jc w:val="center"/>
              <w:outlineLvl w:val="1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164 624,28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87E" w:rsidRDefault="00775CA1">
            <w:pPr>
              <w:jc w:val="center"/>
              <w:outlineLvl w:val="1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616,00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87E" w:rsidRDefault="00775CA1">
            <w:pPr>
              <w:jc w:val="center"/>
              <w:outlineLvl w:val="1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616,0</w:t>
            </w:r>
          </w:p>
        </w:tc>
      </w:tr>
    </w:tbl>
    <w:p w:rsidR="0002587E" w:rsidRDefault="0002587E">
      <w:pPr>
        <w:ind w:firstLine="709"/>
        <w:outlineLvl w:val="1"/>
        <w:rPr>
          <w:sz w:val="28"/>
        </w:rPr>
      </w:pPr>
    </w:p>
    <w:p w:rsidR="0002587E" w:rsidRDefault="00775CA1">
      <w:pPr>
        <w:ind w:firstLine="709"/>
        <w:jc w:val="both"/>
        <w:rPr>
          <w:sz w:val="28"/>
        </w:rPr>
      </w:pPr>
      <w:r>
        <w:rPr>
          <w:sz w:val="28"/>
        </w:rPr>
        <w:t xml:space="preserve"> Объемы бюджетных затрат на содержание, капитальный ремонт и ремонт автомобильных дорог определены с </w:t>
      </w:r>
      <w:r>
        <w:rPr>
          <w:sz w:val="28"/>
        </w:rPr>
        <w:t>учетом нормативов финансовых затрат на содержание, капитальный ремонт и ремонт автомобильных дорог местного значения.</w:t>
      </w:r>
    </w:p>
    <w:p w:rsidR="0002587E" w:rsidRDefault="00775CA1">
      <w:pPr>
        <w:ind w:firstLine="709"/>
        <w:jc w:val="both"/>
        <w:rPr>
          <w:sz w:val="28"/>
        </w:rPr>
      </w:pPr>
      <w:r>
        <w:rPr>
          <w:sz w:val="28"/>
        </w:rPr>
        <w:t>Объемы финансирования мероприятий подлежат уточнению после утверждения параметров расходных обязательств бюджета сельсовета на ремонт и со</w:t>
      </w:r>
      <w:r>
        <w:rPr>
          <w:sz w:val="28"/>
        </w:rPr>
        <w:t>держание дорог местного значения на 2025 г.</w:t>
      </w:r>
    </w:p>
    <w:p w:rsidR="0002587E" w:rsidRDefault="00775CA1">
      <w:pPr>
        <w:ind w:firstLine="709"/>
        <w:jc w:val="both"/>
        <w:rPr>
          <w:sz w:val="28"/>
        </w:rPr>
      </w:pPr>
      <w:r>
        <w:rPr>
          <w:sz w:val="28"/>
        </w:rPr>
        <w:t>  </w:t>
      </w:r>
    </w:p>
    <w:p w:rsidR="0002587E" w:rsidRDefault="00775CA1">
      <w:pPr>
        <w:pStyle w:val="ConsPlusNonformat"/>
        <w:widowControl/>
        <w:ind w:firstLine="709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caps/>
          <w:sz w:val="28"/>
        </w:rPr>
        <w:t>7 организация управления и КОНТРОЛЬ ХОДА реализации подпрограммы</w:t>
      </w:r>
    </w:p>
    <w:p w:rsidR="0002587E" w:rsidRDefault="0002587E">
      <w:pPr>
        <w:pStyle w:val="ConsPlusNonformat"/>
        <w:widowControl/>
        <w:ind w:firstLine="709"/>
        <w:jc w:val="center"/>
        <w:rPr>
          <w:rFonts w:ascii="Times New Roman" w:hAnsi="Times New Roman"/>
          <w:caps/>
          <w:sz w:val="28"/>
        </w:rPr>
      </w:pPr>
    </w:p>
    <w:p w:rsidR="0002587E" w:rsidRDefault="00775CA1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Разработчик подпрограммы – Администрация Жуковского сельсовета осуществляет контроль выполнения подпрограммных мероприятий и управлением хода </w:t>
      </w:r>
      <w:r>
        <w:rPr>
          <w:rFonts w:ascii="Times New Roman" w:hAnsi="Times New Roman"/>
          <w:sz w:val="28"/>
        </w:rPr>
        <w:t>реализации, учитывает выделяемые на реализацию подпрограммы средства и распределяет их по подпрограммным мероприятиям, осуществляет отбор исполнителей работ и услуг по каждому подпрограммному мероприятию в соответствии с нормами действующего законодательст</w:t>
      </w:r>
      <w:r>
        <w:rPr>
          <w:rFonts w:ascii="Times New Roman" w:hAnsi="Times New Roman"/>
          <w:sz w:val="28"/>
        </w:rPr>
        <w:t>ва, уточняет объемы средств, необходимых для финансирования в очередном финансовом году в плановом периоде по итогам реализации подпрограммы, в случае необходимости подготавливает соответствующие изменения в подпрограмму.</w:t>
      </w:r>
    </w:p>
    <w:p w:rsidR="0002587E" w:rsidRDefault="0002587E">
      <w:pPr>
        <w:pStyle w:val="ConsPlusNonformat"/>
        <w:widowControl/>
        <w:rPr>
          <w:rFonts w:ascii="Times New Roman" w:hAnsi="Times New Roman"/>
          <w:sz w:val="28"/>
        </w:rPr>
      </w:pPr>
    </w:p>
    <w:p w:rsidR="0002587E" w:rsidRDefault="00775CA1">
      <w:pPr>
        <w:ind w:firstLine="709"/>
        <w:jc w:val="center"/>
        <w:rPr>
          <w:caps/>
          <w:sz w:val="28"/>
        </w:rPr>
      </w:pPr>
      <w:r>
        <w:rPr>
          <w:caps/>
          <w:sz w:val="28"/>
        </w:rPr>
        <w:t>8 Оценка эффективности реализации</w:t>
      </w:r>
      <w:r>
        <w:rPr>
          <w:caps/>
          <w:sz w:val="28"/>
        </w:rPr>
        <w:t xml:space="preserve"> подпрограммы</w:t>
      </w:r>
    </w:p>
    <w:p w:rsidR="0002587E" w:rsidRDefault="0002587E">
      <w:pPr>
        <w:ind w:firstLine="709"/>
        <w:jc w:val="center"/>
        <w:rPr>
          <w:caps/>
          <w:sz w:val="28"/>
        </w:rPr>
      </w:pPr>
    </w:p>
    <w:p w:rsidR="0002587E" w:rsidRDefault="00775CA1">
      <w:pPr>
        <w:ind w:firstLine="709"/>
        <w:jc w:val="both"/>
        <w:rPr>
          <w:sz w:val="28"/>
        </w:rPr>
      </w:pPr>
      <w:r>
        <w:rPr>
          <w:sz w:val="28"/>
        </w:rPr>
        <w:t xml:space="preserve">За период реализации муниципальной подпрограммы планируется снизить долю автомобильных дорог местного значения муниципального образования, не соответствующих нормативным требованиям. За период </w:t>
      </w:r>
      <w:r>
        <w:rPr>
          <w:sz w:val="28"/>
        </w:rPr>
        <w:t xml:space="preserve">2025-2027 </w:t>
      </w:r>
      <w:r>
        <w:rPr>
          <w:sz w:val="28"/>
        </w:rPr>
        <w:t>гг. планируется организовать</w:t>
      </w:r>
      <w:r>
        <w:rPr>
          <w:sz w:val="28"/>
        </w:rPr>
        <w:t xml:space="preserve"> круглогодичное содержание автомобильных дорог общего пользования местного значения в соответствии с нормативными документами.</w:t>
      </w:r>
    </w:p>
    <w:p w:rsidR="0002587E" w:rsidRDefault="00775CA1">
      <w:pPr>
        <w:ind w:firstLine="709"/>
        <w:jc w:val="both"/>
        <w:rPr>
          <w:sz w:val="28"/>
        </w:rPr>
      </w:pPr>
      <w:r>
        <w:rPr>
          <w:sz w:val="28"/>
        </w:rPr>
        <w:t xml:space="preserve"> Реализация мероприятий по содержанию сети автомобильных дорог общего пользования местного значения муниципального образования по</w:t>
      </w:r>
      <w:r>
        <w:rPr>
          <w:sz w:val="28"/>
        </w:rPr>
        <w:t xml:space="preserve">зволит достигнуть более сбалансированного социально-экономического развития района, а также будет способствовать экономическому росту Жуковского сельсовета. К наиболее значимым социальным последствиям реализации подпрограммы можно отнести повышение уровня </w:t>
      </w:r>
      <w:r>
        <w:rPr>
          <w:sz w:val="28"/>
        </w:rPr>
        <w:t xml:space="preserve">и улучшение условий жизни населения муниципального образования, увеличение количества сельских населенных пунктов, имеющих круглогодичную связь с дорогами с твердым покрытием, снижение количества дорожно-транспортных происшествий и их тяжести. </w:t>
      </w:r>
    </w:p>
    <w:p w:rsidR="0002587E" w:rsidRDefault="0002587E">
      <w:pPr>
        <w:ind w:firstLine="709"/>
        <w:rPr>
          <w:sz w:val="28"/>
        </w:rPr>
      </w:pPr>
    </w:p>
    <w:sectPr w:rsidR="0002587E">
      <w:footerReference w:type="default" r:id="rId7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CA1" w:rsidRDefault="00775CA1">
      <w:r>
        <w:separator/>
      </w:r>
    </w:p>
  </w:endnote>
  <w:endnote w:type="continuationSeparator" w:id="0">
    <w:p w:rsidR="00775CA1" w:rsidRDefault="0077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87E" w:rsidRDefault="0002587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CA1" w:rsidRDefault="00775CA1">
      <w:r>
        <w:separator/>
      </w:r>
    </w:p>
  </w:footnote>
  <w:footnote w:type="continuationSeparator" w:id="0">
    <w:p w:rsidR="00775CA1" w:rsidRDefault="00775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0E4"/>
    <w:multiLevelType w:val="multilevel"/>
    <w:tmpl w:val="732489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B26AA3"/>
    <w:multiLevelType w:val="multilevel"/>
    <w:tmpl w:val="781E99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F4F4E90"/>
    <w:multiLevelType w:val="multilevel"/>
    <w:tmpl w:val="63424FC8"/>
    <w:lvl w:ilvl="0">
      <w:start w:val="1"/>
      <w:numFmt w:val="upperRoman"/>
      <w:pStyle w:val="1-1"/>
      <w:lvlText w:val="%1."/>
      <w:lvlJc w:val="right"/>
      <w:pPr>
        <w:tabs>
          <w:tab w:val="left" w:pos="1315"/>
        </w:tabs>
        <w:ind w:left="1315" w:hanging="18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6096601"/>
    <w:multiLevelType w:val="multilevel"/>
    <w:tmpl w:val="2286C206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4" w15:restartNumberingAfterBreak="0">
    <w:nsid w:val="5C9D46B6"/>
    <w:multiLevelType w:val="multilevel"/>
    <w:tmpl w:val="DA6CF5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EFF3E36"/>
    <w:multiLevelType w:val="multilevel"/>
    <w:tmpl w:val="9AE6DC0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7E"/>
    <w:rsid w:val="0002587E"/>
    <w:rsid w:val="00775CA1"/>
    <w:rsid w:val="00F3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1888"/>
  <w15:docId w15:val="{ABB7C482-F520-429D-A759-B6EEF2FA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basedOn w:val="a"/>
    <w:link w:val="consplustitle0"/>
    <w:pPr>
      <w:spacing w:beforeAutospacing="1" w:afterAutospacing="1"/>
    </w:pPr>
  </w:style>
  <w:style w:type="character" w:customStyle="1" w:styleId="consplustitle0">
    <w:name w:val="consplustitle"/>
    <w:basedOn w:val="1"/>
    <w:link w:val="consplustitle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basedOn w:val="a"/>
    <w:link w:val="consplusnormal0"/>
    <w:pPr>
      <w:spacing w:beforeAutospacing="1" w:afterAutospacing="1"/>
    </w:pPr>
  </w:style>
  <w:style w:type="character" w:customStyle="1" w:styleId="consplusnormal0">
    <w:name w:val="consplusnormal"/>
    <w:basedOn w:val="1"/>
    <w:link w:val="consplusnormal"/>
    <w:rPr>
      <w:sz w:val="24"/>
    </w:rPr>
  </w:style>
  <w:style w:type="paragraph" w:customStyle="1" w:styleId="a3">
    <w:name w:val="Знак"/>
    <w:basedOn w:val="a"/>
    <w:link w:val="a4"/>
    <w:rPr>
      <w:rFonts w:ascii="Verdana" w:hAnsi="Verdana"/>
      <w:sz w:val="20"/>
    </w:rPr>
  </w:style>
  <w:style w:type="character" w:customStyle="1" w:styleId="a4">
    <w:name w:val="Знак"/>
    <w:basedOn w:val="1"/>
    <w:link w:val="a3"/>
    <w:rPr>
      <w:rFonts w:ascii="Verdana" w:hAnsi="Verdana"/>
      <w:sz w:val="20"/>
    </w:rPr>
  </w:style>
  <w:style w:type="paragraph" w:customStyle="1" w:styleId="1-1">
    <w:name w:val="Заголовок 1- нумерованный Знак Знак Знак1 Знак Знак Знак Знак Знак Знак Знак Знак Знак Знак"/>
    <w:basedOn w:val="a"/>
    <w:link w:val="1-10"/>
    <w:pPr>
      <w:widowControl w:val="0"/>
      <w:numPr>
        <w:numId w:val="6"/>
      </w:numPr>
      <w:spacing w:after="160" w:line="240" w:lineRule="exact"/>
      <w:jc w:val="center"/>
    </w:pPr>
    <w:rPr>
      <w:b/>
      <w:i/>
      <w:sz w:val="28"/>
    </w:rPr>
  </w:style>
  <w:style w:type="character" w:customStyle="1" w:styleId="1-10">
    <w:name w:val="Заголовок 1- нумерованный Знак Знак Знак1 Знак Знак Знак Знак Знак Знак Знак Знак Знак Знак"/>
    <w:basedOn w:val="1"/>
    <w:link w:val="1-1"/>
    <w:rPr>
      <w:b/>
      <w:i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customStyle="1" w:styleId="12">
    <w:name w:val="Строгий1"/>
    <w:link w:val="a7"/>
    <w:rPr>
      <w:b/>
    </w:rPr>
  </w:style>
  <w:style w:type="character" w:styleId="a7">
    <w:name w:val="Strong"/>
    <w:link w:val="12"/>
    <w:rPr>
      <w:b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cell">
    <w:name w:val="conspluscell"/>
    <w:basedOn w:val="a"/>
    <w:link w:val="conspluscell0"/>
    <w:pPr>
      <w:spacing w:beforeAutospacing="1" w:afterAutospacing="1"/>
    </w:pPr>
  </w:style>
  <w:style w:type="character" w:customStyle="1" w:styleId="conspluscell0">
    <w:name w:val="conspluscell"/>
    <w:basedOn w:val="1"/>
    <w:link w:val="conspluscell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3">
    <w:name w:val="Гиперссылка1"/>
    <w:link w:val="a8"/>
    <w:rPr>
      <w:color w:val="0000FF"/>
      <w:u w:val="single"/>
    </w:rPr>
  </w:style>
  <w:style w:type="character" w:styleId="a8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4"/>
    </w:rPr>
  </w:style>
  <w:style w:type="paragraph" w:customStyle="1" w:styleId="16">
    <w:name w:val="Основной шрифт абзаца1"/>
    <w:link w:val="17"/>
  </w:style>
  <w:style w:type="paragraph" w:customStyle="1" w:styleId="17">
    <w:name w:val="Номер страницы1"/>
    <w:basedOn w:val="16"/>
    <w:link w:val="ab"/>
  </w:style>
  <w:style w:type="character" w:styleId="ab">
    <w:name w:val="page number"/>
    <w:basedOn w:val="a0"/>
    <w:link w:val="17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8">
    <w:name w:val="Знак1"/>
    <w:basedOn w:val="a"/>
    <w:link w:val="19"/>
    <w:pPr>
      <w:spacing w:beforeAutospacing="1" w:afterAutospacing="1"/>
    </w:pPr>
    <w:rPr>
      <w:rFonts w:ascii="Tahoma" w:hAnsi="Tahoma"/>
      <w:sz w:val="20"/>
    </w:rPr>
  </w:style>
  <w:style w:type="character" w:customStyle="1" w:styleId="19">
    <w:name w:val="Знак1"/>
    <w:basedOn w:val="1"/>
    <w:link w:val="18"/>
    <w:rPr>
      <w:rFonts w:ascii="Tahoma" w:hAnsi="Tahoma"/>
      <w:sz w:val="20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Normal (Web)"/>
    <w:basedOn w:val="a"/>
    <w:link w:val="af"/>
    <w:pPr>
      <w:spacing w:beforeAutospacing="1" w:afterAutospacing="1"/>
    </w:p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1585</Words>
  <Characters>9040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2024-10-07T12:05:00Z</dcterms:created>
  <dcterms:modified xsi:type="dcterms:W3CDTF">2024-10-07T12:14:00Z</dcterms:modified>
</cp:coreProperties>
</file>